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0EB86" w14:textId="77777777" w:rsidR="00840F2B" w:rsidRDefault="006A4BFA">
      <w:pPr>
        <w:spacing w:after="0" w:line="360" w:lineRule="auto"/>
        <w:jc w:val="center"/>
        <w:outlineLvl w:val="0"/>
        <w:rPr>
          <w:rFonts w:asciiTheme="minorEastAsia" w:eastAsiaTheme="minorEastAsia" w:hAnsiTheme="minorEastAsia" w:cs="宋体" w:hint="eastAsia"/>
          <w:b/>
          <w:bCs/>
          <w:color w:val="auto"/>
          <w:spacing w:val="1"/>
          <w:sz w:val="32"/>
          <w:szCs w:val="32"/>
        </w:rPr>
      </w:pPr>
      <w:r>
        <w:rPr>
          <w:rFonts w:asciiTheme="minorEastAsia" w:eastAsiaTheme="minorEastAsia" w:hAnsiTheme="minorEastAsia" w:cs="宋体"/>
          <w:b/>
          <w:bCs/>
          <w:color w:val="auto"/>
          <w:spacing w:val="1"/>
          <w:sz w:val="32"/>
          <w:szCs w:val="32"/>
        </w:rPr>
        <w:t>采购需求</w:t>
      </w:r>
    </w:p>
    <w:p w14:paraId="7AD854EF" w14:textId="77777777" w:rsidR="00840F2B" w:rsidRDefault="006A4BFA">
      <w:pPr>
        <w:spacing w:line="360" w:lineRule="auto"/>
        <w:outlineLvl w:val="1"/>
        <w:rPr>
          <w:rFonts w:asciiTheme="minorEastAsia" w:eastAsiaTheme="minorEastAsia" w:hAnsiTheme="minorEastAsia" w:cs="宋体" w:hint="eastAsia"/>
          <w:b/>
          <w:bCs/>
          <w:color w:val="auto"/>
          <w:spacing w:val="10"/>
        </w:rPr>
      </w:pPr>
      <w:r>
        <w:rPr>
          <w:rFonts w:asciiTheme="minorEastAsia" w:eastAsiaTheme="minorEastAsia" w:hAnsiTheme="minorEastAsia" w:cs="宋体" w:hint="eastAsia"/>
          <w:b/>
          <w:bCs/>
          <w:color w:val="auto"/>
          <w:spacing w:val="10"/>
        </w:rPr>
        <w:t>项目概况</w:t>
      </w:r>
    </w:p>
    <w:p w14:paraId="583F4C2F" w14:textId="77777777" w:rsidR="00840F2B" w:rsidRDefault="006A4BFA">
      <w:pPr>
        <w:spacing w:line="360" w:lineRule="auto"/>
        <w:ind w:firstLineChars="200" w:firstLine="420"/>
        <w:rPr>
          <w:rFonts w:asciiTheme="minorEastAsia" w:eastAsiaTheme="minorEastAsia" w:hAnsiTheme="minorEastAsia" w:cstheme="majorEastAsia" w:hint="eastAsia"/>
          <w:bCs/>
          <w:color w:val="auto"/>
        </w:rPr>
      </w:pPr>
      <w:r>
        <w:rPr>
          <w:rFonts w:asciiTheme="minorEastAsia" w:eastAsiaTheme="minorEastAsia" w:hAnsiTheme="minorEastAsia" w:cstheme="majorEastAsia" w:hint="eastAsia"/>
          <w:bCs/>
          <w:color w:val="auto"/>
        </w:rPr>
        <w:t>通过数字化城市管理信息采集服务，实现城市管理部门职能结构优化，协助市城管完成城管投诉转办、督办，完成视频监控、常态</w:t>
      </w:r>
      <w:proofErr w:type="gramStart"/>
      <w:r>
        <w:rPr>
          <w:rFonts w:asciiTheme="minorEastAsia" w:eastAsiaTheme="minorEastAsia" w:hAnsiTheme="minorEastAsia" w:cstheme="majorEastAsia" w:hint="eastAsia"/>
          <w:bCs/>
          <w:color w:val="auto"/>
        </w:rPr>
        <w:t>化综合</w:t>
      </w:r>
      <w:proofErr w:type="gramEnd"/>
      <w:r>
        <w:rPr>
          <w:rFonts w:asciiTheme="minorEastAsia" w:eastAsiaTheme="minorEastAsia" w:hAnsiTheme="minorEastAsia" w:cstheme="majorEastAsia" w:hint="eastAsia"/>
          <w:bCs/>
          <w:color w:val="auto"/>
        </w:rPr>
        <w:t>巡查、</w:t>
      </w:r>
      <w:r>
        <w:rPr>
          <w:rFonts w:asciiTheme="minorEastAsia" w:eastAsiaTheme="minorEastAsia" w:hAnsiTheme="minorEastAsia" w:cstheme="majorEastAsia" w:hint="eastAsia"/>
          <w:bCs/>
          <w:color w:val="auto"/>
        </w:rPr>
        <w:t>12345</w:t>
      </w:r>
      <w:r>
        <w:rPr>
          <w:rFonts w:asciiTheme="minorEastAsia" w:eastAsiaTheme="minorEastAsia" w:hAnsiTheme="minorEastAsia" w:cstheme="majorEastAsia" w:hint="eastAsia"/>
          <w:bCs/>
          <w:color w:val="auto"/>
        </w:rPr>
        <w:t>政府服务热线、</w:t>
      </w:r>
      <w:r>
        <w:rPr>
          <w:rFonts w:asciiTheme="minorEastAsia" w:eastAsiaTheme="minorEastAsia" w:hAnsiTheme="minorEastAsia" w:cstheme="majorEastAsia" w:hint="eastAsia"/>
          <w:bCs/>
          <w:color w:val="auto"/>
        </w:rPr>
        <w:t>24</w:t>
      </w:r>
      <w:r>
        <w:rPr>
          <w:rFonts w:asciiTheme="minorEastAsia" w:eastAsiaTheme="minorEastAsia" w:hAnsiTheme="minorEastAsia" w:cstheme="majorEastAsia" w:hint="eastAsia"/>
          <w:bCs/>
          <w:color w:val="auto"/>
        </w:rPr>
        <w:t>小时值班和应急指挥调度等工作，提升城市管理的服务水平，有效整合社会人力资源，实现资源优化配置，提高城市管理核心竞争力，提高城市管理处理效率和能力，建成具有创新性、统筹性、实用性、市民满意的城市管理治理体系。</w:t>
      </w:r>
    </w:p>
    <w:p w14:paraId="0F5A8E8E" w14:textId="77777777" w:rsidR="00840F2B" w:rsidRDefault="006A4BFA">
      <w:pPr>
        <w:spacing w:line="360" w:lineRule="auto"/>
        <w:outlineLvl w:val="1"/>
        <w:rPr>
          <w:rFonts w:asciiTheme="minorEastAsia" w:eastAsiaTheme="minorEastAsia" w:hAnsiTheme="minorEastAsia" w:cs="宋体" w:hint="eastAsia"/>
          <w:b/>
          <w:bCs/>
          <w:color w:val="auto"/>
        </w:rPr>
      </w:pPr>
      <w:r>
        <w:rPr>
          <w:rFonts w:asciiTheme="minorEastAsia" w:eastAsiaTheme="minorEastAsia" w:hAnsiTheme="minorEastAsia" w:cs="宋体"/>
          <w:b/>
          <w:bCs/>
          <w:color w:val="auto"/>
          <w:spacing w:val="10"/>
        </w:rPr>
        <w:t>一、</w:t>
      </w:r>
      <w:r>
        <w:rPr>
          <w:rFonts w:asciiTheme="minorEastAsia" w:eastAsiaTheme="minorEastAsia" w:hAnsiTheme="minorEastAsia" w:cs="宋体" w:hint="eastAsia"/>
          <w:b/>
          <w:bCs/>
          <w:color w:val="auto"/>
          <w:spacing w:val="10"/>
        </w:rPr>
        <w:t>有关说明</w:t>
      </w:r>
      <w:r>
        <w:rPr>
          <w:rFonts w:asciiTheme="minorEastAsia" w:eastAsiaTheme="minorEastAsia" w:hAnsiTheme="minorEastAsia" w:cs="宋体"/>
          <w:b/>
          <w:bCs/>
          <w:color w:val="auto"/>
          <w:spacing w:val="10"/>
        </w:rPr>
        <w:t>：</w:t>
      </w:r>
    </w:p>
    <w:p w14:paraId="201B8B25" w14:textId="77777777" w:rsidR="00840F2B" w:rsidRDefault="006A4BFA">
      <w:pPr>
        <w:spacing w:line="360" w:lineRule="auto"/>
        <w:ind w:right="48"/>
        <w:rPr>
          <w:rFonts w:asciiTheme="minorEastAsia" w:eastAsiaTheme="minorEastAsia" w:hAnsiTheme="minorEastAsia" w:cs="宋体" w:hint="eastAsia"/>
          <w:color w:val="auto"/>
          <w:spacing w:val="-2"/>
        </w:rPr>
      </w:pPr>
      <w:r>
        <w:rPr>
          <w:rFonts w:asciiTheme="minorEastAsia" w:eastAsiaTheme="minorEastAsia" w:hAnsiTheme="minorEastAsia" w:cs="宋体" w:hint="eastAsia"/>
          <w:color w:val="auto"/>
          <w:spacing w:val="2"/>
        </w:rPr>
        <w:t>（一）投标人须对本项目的采购标的进行整体投标，任何只对本项目采购标的其中一部分内容、数量进行的投标都被视为无</w:t>
      </w:r>
      <w:r>
        <w:rPr>
          <w:rFonts w:asciiTheme="minorEastAsia" w:eastAsiaTheme="minorEastAsia" w:hAnsiTheme="minorEastAsia" w:cs="宋体" w:hint="eastAsia"/>
          <w:color w:val="auto"/>
          <w:spacing w:val="-2"/>
        </w:rPr>
        <w:t>效投标。</w:t>
      </w:r>
    </w:p>
    <w:p w14:paraId="5BB5CEB3" w14:textId="77777777" w:rsidR="00840F2B" w:rsidRDefault="006A4BFA">
      <w:pPr>
        <w:tabs>
          <w:tab w:val="left" w:pos="567"/>
        </w:tabs>
        <w:spacing w:line="360" w:lineRule="auto"/>
        <w:rPr>
          <w:rFonts w:asciiTheme="minorEastAsia" w:eastAsiaTheme="minorEastAsia" w:hAnsiTheme="minorEastAsia" w:hint="eastAsia"/>
          <w:bCs/>
          <w:color w:val="auto"/>
        </w:rPr>
      </w:pPr>
      <w:r>
        <w:rPr>
          <w:rFonts w:asciiTheme="minorEastAsia" w:eastAsiaTheme="minorEastAsia" w:hAnsiTheme="minorEastAsia" w:cs="宋体" w:hint="eastAsia"/>
          <w:color w:val="auto"/>
        </w:rPr>
        <w:t>（二）</w:t>
      </w:r>
      <w:r>
        <w:rPr>
          <w:rFonts w:asciiTheme="minorEastAsia" w:eastAsiaTheme="minorEastAsia" w:hAnsiTheme="minorEastAsia" w:cs="宋体" w:hint="eastAsia"/>
          <w:bCs/>
          <w:color w:val="auto"/>
        </w:rPr>
        <w:t>采购需求中标注</w:t>
      </w:r>
      <w:r>
        <w:rPr>
          <w:rFonts w:asciiTheme="minorEastAsia" w:eastAsiaTheme="minorEastAsia" w:hAnsiTheme="minorEastAsia"/>
          <w:bCs/>
          <w:color w:val="auto"/>
        </w:rPr>
        <w:t>“</w:t>
      </w:r>
      <w:r>
        <w:rPr>
          <w:rFonts w:asciiTheme="minorEastAsia" w:eastAsiaTheme="minorEastAsia" w:hAnsiTheme="minorEastAsia" w:cs="Segoe UI Symbol"/>
          <w:bCs/>
          <w:color w:val="auto"/>
        </w:rPr>
        <w:t>★</w:t>
      </w:r>
      <w:r>
        <w:rPr>
          <w:rFonts w:asciiTheme="minorEastAsia" w:eastAsiaTheme="minorEastAsia" w:hAnsiTheme="minorEastAsia"/>
          <w:bCs/>
          <w:color w:val="auto"/>
        </w:rPr>
        <w:t>”</w:t>
      </w:r>
      <w:r>
        <w:rPr>
          <w:rFonts w:asciiTheme="minorEastAsia" w:eastAsiaTheme="minorEastAsia" w:hAnsiTheme="minorEastAsia" w:cs="宋体" w:hint="eastAsia"/>
          <w:bCs/>
          <w:color w:val="auto"/>
        </w:rPr>
        <w:t>号条款为实质性条款，必须逐条进行响应，有任何一条负偏离的，将导致无效投标。</w:t>
      </w:r>
    </w:p>
    <w:p w14:paraId="68C79512" w14:textId="77777777" w:rsidR="00840F2B" w:rsidRDefault="006A4BFA">
      <w:pPr>
        <w:spacing w:line="360" w:lineRule="auto"/>
        <w:rPr>
          <w:rFonts w:asciiTheme="minorEastAsia" w:eastAsiaTheme="minorEastAsia" w:hAnsiTheme="minorEastAsia" w:cs="宋体" w:hint="eastAsia"/>
          <w:color w:val="auto"/>
          <w:spacing w:val="-5"/>
        </w:rPr>
      </w:pPr>
      <w:r>
        <w:rPr>
          <w:rFonts w:asciiTheme="minorEastAsia" w:eastAsiaTheme="minorEastAsia" w:hAnsiTheme="minorEastAsia" w:cs="宋体" w:hint="eastAsia"/>
          <w:color w:val="auto"/>
        </w:rPr>
        <w:t>（三）投标人可选择是否递交纸质投标文件，本项目纸质版投标文件必须是通过智慧云平台投标客户端软件生成的投标文件打印的纸质版，否则视为无效纸质投标文件。纸质投标文件须在投标截止前递交至开标地点，逾期递交的，代理机构将不再接收；逾期递交或者未递交纸质文件，均不造成投标无效。</w:t>
      </w:r>
    </w:p>
    <w:p w14:paraId="4BAED0E5" w14:textId="77777777" w:rsidR="00840F2B" w:rsidRDefault="006A4BFA">
      <w:pPr>
        <w:spacing w:line="360" w:lineRule="auto"/>
        <w:outlineLvl w:val="1"/>
        <w:rPr>
          <w:rFonts w:asciiTheme="minorEastAsia" w:eastAsiaTheme="minorEastAsia" w:hAnsiTheme="minorEastAsia" w:cs="宋体" w:hint="eastAsia"/>
          <w:b/>
          <w:bCs/>
          <w:color w:val="auto"/>
          <w:spacing w:val="-5"/>
        </w:rPr>
      </w:pPr>
      <w:r>
        <w:rPr>
          <w:rFonts w:asciiTheme="minorEastAsia" w:eastAsiaTheme="minorEastAsia" w:hAnsiTheme="minorEastAsia" w:cs="宋体" w:hint="eastAsia"/>
          <w:b/>
          <w:bCs/>
          <w:color w:val="auto"/>
          <w:spacing w:val="-5"/>
        </w:rPr>
        <w:t>二、项目基本概况</w:t>
      </w:r>
    </w:p>
    <w:p w14:paraId="0C90B69D" w14:textId="77777777" w:rsidR="00840F2B" w:rsidRDefault="006A4BFA">
      <w:pPr>
        <w:spacing w:line="360" w:lineRule="auto"/>
        <w:rPr>
          <w:rFonts w:asciiTheme="minorEastAsia" w:eastAsiaTheme="minorEastAsia" w:hAnsiTheme="minorEastAsia" w:cs="宋体" w:hint="eastAsia"/>
          <w:b/>
          <w:bCs/>
          <w:color w:val="auto"/>
          <w:spacing w:val="-5"/>
        </w:rPr>
      </w:pPr>
      <w:r>
        <w:rPr>
          <w:rFonts w:asciiTheme="minorEastAsia" w:eastAsiaTheme="minorEastAsia" w:hAnsiTheme="minorEastAsia" w:cs="宋体" w:hint="eastAsia"/>
          <w:b/>
          <w:bCs/>
          <w:color w:val="auto"/>
          <w:spacing w:val="10"/>
        </w:rPr>
        <w:t>采购包</w:t>
      </w:r>
      <w:r>
        <w:rPr>
          <w:rFonts w:asciiTheme="minorEastAsia" w:eastAsiaTheme="minorEastAsia" w:hAnsiTheme="minorEastAsia" w:cs="宋体" w:hint="eastAsia"/>
          <w:b/>
          <w:bCs/>
          <w:color w:val="auto"/>
          <w:spacing w:val="10"/>
        </w:rPr>
        <w:t>1</w:t>
      </w:r>
      <w:r>
        <w:rPr>
          <w:rFonts w:asciiTheme="minorEastAsia" w:eastAsiaTheme="minorEastAsia" w:hAnsiTheme="minorEastAsia" w:cs="宋体" w:hint="eastAsia"/>
          <w:b/>
          <w:bCs/>
          <w:color w:val="auto"/>
          <w:spacing w:val="10"/>
        </w:rPr>
        <w:t>（广州市城市管理监控指挥中心数字化城市管理信息采集服务项目）</w:t>
      </w:r>
    </w:p>
    <w:p w14:paraId="26BA5B36" w14:textId="77777777" w:rsidR="00840F2B" w:rsidRDefault="006A4BFA">
      <w:pPr>
        <w:spacing w:line="360" w:lineRule="auto"/>
        <w:rPr>
          <w:rFonts w:asciiTheme="minorEastAsia" w:eastAsiaTheme="minorEastAsia" w:hAnsiTheme="minorEastAsia" w:hint="eastAsia"/>
          <w:color w:val="auto"/>
        </w:rPr>
      </w:pPr>
      <w:r>
        <w:rPr>
          <w:rFonts w:asciiTheme="minorEastAsia" w:eastAsiaTheme="minorEastAsia" w:hAnsiTheme="minorEastAsia" w:cs="宋体" w:hint="eastAsia"/>
          <w:color w:val="auto"/>
          <w:spacing w:val="-5"/>
        </w:rPr>
        <w:t>（一）</w:t>
      </w:r>
      <w:r>
        <w:rPr>
          <w:rFonts w:asciiTheme="minorEastAsia" w:eastAsiaTheme="minorEastAsia" w:hAnsiTheme="minorEastAsia"/>
          <w:color w:val="auto"/>
        </w:rPr>
        <w:t>服务范围</w:t>
      </w:r>
      <w:r>
        <w:rPr>
          <w:rFonts w:asciiTheme="minorEastAsia" w:eastAsiaTheme="minorEastAsia" w:hAnsiTheme="minorEastAsia" w:hint="eastAsia"/>
          <w:color w:val="auto"/>
        </w:rPr>
        <w:t>：广州市城市管理监控指挥中心数字化城市管理信息采集服务。</w:t>
      </w:r>
    </w:p>
    <w:p w14:paraId="5649E69B" w14:textId="77777777" w:rsidR="00840F2B" w:rsidRDefault="006A4BFA">
      <w:pPr>
        <w:spacing w:line="360" w:lineRule="auto"/>
        <w:rPr>
          <w:rFonts w:asciiTheme="minorEastAsia" w:eastAsiaTheme="minorEastAsia" w:hAnsiTheme="minorEastAsia" w:hint="eastAsia"/>
          <w:color w:val="auto"/>
        </w:rPr>
      </w:pPr>
      <w:r>
        <w:rPr>
          <w:rFonts w:asciiTheme="minorEastAsia" w:eastAsiaTheme="minorEastAsia" w:hAnsiTheme="minorEastAsia" w:hint="eastAsia"/>
          <w:color w:val="auto"/>
        </w:rPr>
        <w:t>（二）</w:t>
      </w:r>
      <w:r>
        <w:rPr>
          <w:rFonts w:asciiTheme="minorEastAsia" w:eastAsiaTheme="minorEastAsia" w:hAnsiTheme="minorEastAsia"/>
          <w:color w:val="auto"/>
        </w:rPr>
        <w:t>服务要求</w:t>
      </w:r>
      <w:r>
        <w:rPr>
          <w:rFonts w:asciiTheme="minorEastAsia" w:eastAsiaTheme="minorEastAsia" w:hAnsiTheme="minorEastAsia" w:hint="eastAsia"/>
          <w:color w:val="auto"/>
        </w:rPr>
        <w:t>：中标人提供的服务须满足采购需求的要求、投标文件中的相关承诺及合同约定要求。</w:t>
      </w:r>
    </w:p>
    <w:p w14:paraId="6C20A6CA" w14:textId="77777777" w:rsidR="00840F2B" w:rsidRDefault="006A4BFA">
      <w:pPr>
        <w:spacing w:line="360" w:lineRule="auto"/>
        <w:rPr>
          <w:rFonts w:asciiTheme="minorEastAsia" w:eastAsiaTheme="minorEastAsia" w:hAnsiTheme="minorEastAsia" w:hint="eastAsia"/>
          <w:color w:val="auto"/>
        </w:rPr>
      </w:pPr>
      <w:r>
        <w:rPr>
          <w:rFonts w:asciiTheme="minorEastAsia" w:eastAsiaTheme="minorEastAsia" w:hAnsiTheme="minorEastAsia" w:hint="eastAsia"/>
          <w:color w:val="auto"/>
        </w:rPr>
        <w:t>（三）</w:t>
      </w:r>
      <w:r>
        <w:rPr>
          <w:rFonts w:asciiTheme="minorEastAsia" w:eastAsiaTheme="minorEastAsia" w:hAnsiTheme="minorEastAsia"/>
          <w:color w:val="auto"/>
        </w:rPr>
        <w:t>服务时间</w:t>
      </w:r>
      <w:r>
        <w:rPr>
          <w:rFonts w:asciiTheme="minorEastAsia" w:eastAsiaTheme="minorEastAsia" w:hAnsiTheme="minorEastAsia" w:hint="eastAsia"/>
          <w:color w:val="auto"/>
        </w:rPr>
        <w:t>（履行期限）：本项目服务期限自</w:t>
      </w:r>
      <w:r>
        <w:rPr>
          <w:rFonts w:asciiTheme="minorEastAsia" w:eastAsiaTheme="minorEastAsia" w:hAnsiTheme="minorEastAsia"/>
          <w:color w:val="auto"/>
        </w:rPr>
        <w:t>202</w:t>
      </w:r>
      <w:r>
        <w:rPr>
          <w:rFonts w:asciiTheme="minorEastAsia" w:eastAsiaTheme="minorEastAsia" w:hAnsiTheme="minorEastAsia" w:hint="eastAsia"/>
          <w:color w:val="auto"/>
        </w:rPr>
        <w:t>6</w:t>
      </w:r>
      <w:r>
        <w:rPr>
          <w:rFonts w:asciiTheme="minorEastAsia" w:eastAsiaTheme="minorEastAsia" w:hAnsiTheme="minorEastAsia" w:hint="eastAsia"/>
          <w:color w:val="auto"/>
        </w:rPr>
        <w:t>年</w:t>
      </w:r>
      <w:r>
        <w:rPr>
          <w:rFonts w:asciiTheme="minorEastAsia" w:eastAsiaTheme="minorEastAsia" w:hAnsiTheme="minorEastAsia" w:hint="eastAsia"/>
          <w:color w:val="auto"/>
        </w:rPr>
        <w:t>3</w:t>
      </w:r>
      <w:r>
        <w:rPr>
          <w:rFonts w:asciiTheme="minorEastAsia" w:eastAsiaTheme="minorEastAsia" w:hAnsiTheme="minorEastAsia" w:hint="eastAsia"/>
          <w:color w:val="auto"/>
        </w:rPr>
        <w:t>月</w:t>
      </w:r>
      <w:r>
        <w:rPr>
          <w:rFonts w:asciiTheme="minorEastAsia" w:eastAsiaTheme="minorEastAsia" w:hAnsiTheme="minorEastAsia" w:hint="eastAsia"/>
          <w:color w:val="auto"/>
        </w:rPr>
        <w:t>22</w:t>
      </w:r>
      <w:r>
        <w:rPr>
          <w:rFonts w:asciiTheme="minorEastAsia" w:eastAsiaTheme="minorEastAsia" w:hAnsiTheme="minorEastAsia" w:hint="eastAsia"/>
          <w:color w:val="auto"/>
        </w:rPr>
        <w:t>日至</w:t>
      </w:r>
      <w:r>
        <w:rPr>
          <w:rFonts w:asciiTheme="minorEastAsia" w:eastAsiaTheme="minorEastAsia" w:hAnsiTheme="minorEastAsia"/>
          <w:color w:val="auto"/>
        </w:rPr>
        <w:t>202</w:t>
      </w:r>
      <w:r>
        <w:rPr>
          <w:rFonts w:asciiTheme="minorEastAsia" w:eastAsiaTheme="minorEastAsia" w:hAnsiTheme="minorEastAsia" w:hint="eastAsia"/>
          <w:color w:val="auto"/>
        </w:rPr>
        <w:t>9</w:t>
      </w:r>
      <w:r>
        <w:rPr>
          <w:rFonts w:asciiTheme="minorEastAsia" w:eastAsiaTheme="minorEastAsia" w:hAnsiTheme="minorEastAsia" w:hint="eastAsia"/>
          <w:color w:val="auto"/>
        </w:rPr>
        <w:t>年</w:t>
      </w:r>
      <w:r>
        <w:rPr>
          <w:rFonts w:asciiTheme="minorEastAsia" w:eastAsiaTheme="minorEastAsia" w:hAnsiTheme="minorEastAsia" w:hint="eastAsia"/>
          <w:color w:val="auto"/>
        </w:rPr>
        <w:t>3</w:t>
      </w:r>
      <w:r>
        <w:rPr>
          <w:rFonts w:asciiTheme="minorEastAsia" w:eastAsiaTheme="minorEastAsia" w:hAnsiTheme="minorEastAsia" w:hint="eastAsia"/>
          <w:color w:val="auto"/>
        </w:rPr>
        <w:t>月</w:t>
      </w:r>
      <w:r>
        <w:rPr>
          <w:rFonts w:asciiTheme="minorEastAsia" w:eastAsiaTheme="minorEastAsia" w:hAnsiTheme="minorEastAsia" w:hint="eastAsia"/>
          <w:color w:val="auto"/>
        </w:rPr>
        <w:t>21</w:t>
      </w:r>
      <w:r>
        <w:rPr>
          <w:rFonts w:asciiTheme="minorEastAsia" w:eastAsiaTheme="minorEastAsia" w:hAnsiTheme="minorEastAsia" w:hint="eastAsia"/>
          <w:color w:val="auto"/>
        </w:rPr>
        <w:t>日，合同一年一签。</w:t>
      </w:r>
    </w:p>
    <w:p w14:paraId="3BAB9575" w14:textId="77777777" w:rsidR="00840F2B" w:rsidRDefault="006A4BFA">
      <w:pPr>
        <w:spacing w:line="360" w:lineRule="auto"/>
        <w:rPr>
          <w:rFonts w:asciiTheme="minorEastAsia" w:eastAsiaTheme="minorEastAsia" w:hAnsiTheme="minorEastAsia" w:hint="eastAsia"/>
          <w:color w:val="auto"/>
        </w:rPr>
      </w:pPr>
      <w:r>
        <w:rPr>
          <w:rFonts w:asciiTheme="minorEastAsia" w:eastAsiaTheme="minorEastAsia" w:hAnsiTheme="minorEastAsia" w:hint="eastAsia"/>
          <w:color w:val="auto"/>
        </w:rPr>
        <w:t>（四）</w:t>
      </w:r>
      <w:r>
        <w:rPr>
          <w:rFonts w:asciiTheme="minorEastAsia" w:eastAsiaTheme="minorEastAsia" w:hAnsiTheme="minorEastAsia"/>
          <w:color w:val="auto"/>
        </w:rPr>
        <w:t>服务标准</w:t>
      </w:r>
      <w:r>
        <w:rPr>
          <w:rFonts w:asciiTheme="minorEastAsia" w:eastAsiaTheme="minorEastAsia" w:hAnsiTheme="minorEastAsia" w:hint="eastAsia"/>
          <w:color w:val="auto"/>
        </w:rPr>
        <w:t>：招标文件及合同约定的考核指标。</w:t>
      </w:r>
    </w:p>
    <w:p w14:paraId="40918FEE" w14:textId="77777777" w:rsidR="00840F2B" w:rsidRDefault="00840F2B">
      <w:pPr>
        <w:spacing w:line="360" w:lineRule="auto"/>
        <w:rPr>
          <w:rFonts w:asciiTheme="minorEastAsia" w:eastAsiaTheme="minorEastAsia" w:hAnsiTheme="minorEastAsia" w:hint="eastAsia"/>
          <w:color w:val="auto"/>
        </w:rPr>
      </w:pPr>
    </w:p>
    <w:p w14:paraId="2B4B82EA" w14:textId="77777777" w:rsidR="00840F2B" w:rsidRDefault="006A4BFA">
      <w:pPr>
        <w:spacing w:line="360" w:lineRule="auto"/>
        <w:outlineLvl w:val="1"/>
        <w:rPr>
          <w:rFonts w:asciiTheme="minorEastAsia" w:eastAsiaTheme="minorEastAsia" w:hAnsiTheme="minorEastAsia" w:cs="宋体" w:hint="eastAsia"/>
          <w:b/>
          <w:bCs/>
          <w:color w:val="auto"/>
          <w:spacing w:val="10"/>
        </w:rPr>
      </w:pPr>
      <w:r>
        <w:rPr>
          <w:rFonts w:asciiTheme="minorEastAsia" w:eastAsiaTheme="minorEastAsia" w:hAnsiTheme="minorEastAsia" w:cs="宋体" w:hint="eastAsia"/>
          <w:b/>
          <w:bCs/>
          <w:color w:val="auto"/>
          <w:spacing w:val="10"/>
        </w:rPr>
        <w:t>采购包</w:t>
      </w:r>
      <w:r>
        <w:rPr>
          <w:rFonts w:asciiTheme="minorEastAsia" w:eastAsiaTheme="minorEastAsia" w:hAnsiTheme="minorEastAsia" w:cs="宋体" w:hint="eastAsia"/>
          <w:b/>
          <w:bCs/>
          <w:color w:val="auto"/>
          <w:spacing w:val="10"/>
        </w:rPr>
        <w:t>1</w:t>
      </w:r>
      <w:r>
        <w:rPr>
          <w:rFonts w:asciiTheme="minorEastAsia" w:eastAsiaTheme="minorEastAsia" w:hAnsiTheme="minorEastAsia" w:cs="宋体" w:hint="eastAsia"/>
          <w:b/>
          <w:bCs/>
          <w:color w:val="auto"/>
          <w:spacing w:val="10"/>
        </w:rPr>
        <w:t>（广州市城市管理监控指挥中心数字化城市管理信息采集服务项目）：</w:t>
      </w:r>
    </w:p>
    <w:p w14:paraId="0AEA229A" w14:textId="77777777" w:rsidR="00840F2B" w:rsidRPr="001D6CEE" w:rsidRDefault="006A4BFA">
      <w:pPr>
        <w:spacing w:line="360" w:lineRule="auto"/>
        <w:ind w:firstLine="16"/>
        <w:outlineLvl w:val="2"/>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b/>
          <w:bCs/>
          <w:color w:val="000000" w:themeColor="text1"/>
          <w:spacing w:val="5"/>
          <w:w w:val="102"/>
        </w:rPr>
        <w:t>1.</w:t>
      </w:r>
      <w:r w:rsidRPr="001D6CEE">
        <w:rPr>
          <w:rFonts w:asciiTheme="minorEastAsia" w:eastAsiaTheme="minorEastAsia" w:hAnsiTheme="minorEastAsia" w:cs="宋体" w:hint="eastAsia"/>
          <w:color w:val="000000" w:themeColor="text1"/>
          <w:spacing w:val="5"/>
          <w:w w:val="102"/>
        </w:rPr>
        <w:t>主要商务要求</w:t>
      </w:r>
    </w:p>
    <w:tbl>
      <w:tblPr>
        <w:tblStyle w:val="TableNormal"/>
        <w:tblW w:w="96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76"/>
        <w:gridCol w:w="7863"/>
      </w:tblGrid>
      <w:tr w:rsidR="00840F2B" w14:paraId="217315C2" w14:textId="77777777">
        <w:trPr>
          <w:trHeight w:val="554"/>
          <w:jc w:val="center"/>
        </w:trPr>
        <w:tc>
          <w:tcPr>
            <w:tcW w:w="1913" w:type="dxa"/>
            <w:vAlign w:val="center"/>
          </w:tcPr>
          <w:p w14:paraId="533E2E62"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标的提供的时间</w:t>
            </w:r>
          </w:p>
        </w:tc>
        <w:tc>
          <w:tcPr>
            <w:tcW w:w="8475" w:type="dxa"/>
            <w:vAlign w:val="center"/>
          </w:tcPr>
          <w:p w14:paraId="13864789" w14:textId="77777777" w:rsidR="00840F2B" w:rsidRPr="001D6CEE" w:rsidRDefault="006A4BFA">
            <w:pPr>
              <w:spacing w:after="0" w:line="360" w:lineRule="auto"/>
              <w:ind w:firstLine="102"/>
              <w:jc w:val="both"/>
              <w:rPr>
                <w:rFonts w:asciiTheme="minorEastAsia" w:eastAsiaTheme="minorEastAsia" w:hAnsiTheme="minorEastAsia" w:cs="宋体" w:hint="eastAsia"/>
                <w:color w:val="000000" w:themeColor="text1"/>
              </w:rPr>
            </w:pPr>
            <w:r w:rsidRPr="001D6CEE">
              <w:rPr>
                <w:rFonts w:asciiTheme="minorEastAsia" w:eastAsiaTheme="minorEastAsia" w:hAnsiTheme="minorEastAsia" w:hint="eastAsia"/>
                <w:color w:val="000000" w:themeColor="text1"/>
              </w:rPr>
              <w:t>本项目服务期限自</w:t>
            </w:r>
            <w:r w:rsidRPr="001D6CEE">
              <w:rPr>
                <w:rFonts w:asciiTheme="minorEastAsia" w:eastAsiaTheme="minorEastAsia" w:hAnsiTheme="minorEastAsia" w:hint="eastAsia"/>
                <w:color w:val="000000" w:themeColor="text1"/>
              </w:rPr>
              <w:t>2026</w:t>
            </w:r>
            <w:r w:rsidRPr="001D6CEE">
              <w:rPr>
                <w:rFonts w:asciiTheme="minorEastAsia" w:eastAsiaTheme="minorEastAsia" w:hAnsiTheme="minorEastAsia" w:hint="eastAsia"/>
                <w:color w:val="000000" w:themeColor="text1"/>
              </w:rPr>
              <w:t>年</w:t>
            </w:r>
            <w:r w:rsidRPr="001D6CEE">
              <w:rPr>
                <w:rFonts w:asciiTheme="minorEastAsia" w:eastAsiaTheme="minorEastAsia" w:hAnsiTheme="minorEastAsia" w:hint="eastAsia"/>
                <w:color w:val="000000" w:themeColor="text1"/>
              </w:rPr>
              <w:t>3</w:t>
            </w:r>
            <w:r w:rsidRPr="001D6CEE">
              <w:rPr>
                <w:rFonts w:asciiTheme="minorEastAsia" w:eastAsiaTheme="minorEastAsia" w:hAnsiTheme="minorEastAsia" w:hint="eastAsia"/>
                <w:color w:val="000000" w:themeColor="text1"/>
              </w:rPr>
              <w:t>月</w:t>
            </w:r>
            <w:r w:rsidRPr="001D6CEE">
              <w:rPr>
                <w:rFonts w:asciiTheme="minorEastAsia" w:eastAsiaTheme="minorEastAsia" w:hAnsiTheme="minorEastAsia" w:hint="eastAsia"/>
                <w:color w:val="000000" w:themeColor="text1"/>
              </w:rPr>
              <w:t>22</w:t>
            </w:r>
            <w:r w:rsidRPr="001D6CEE">
              <w:rPr>
                <w:rFonts w:asciiTheme="minorEastAsia" w:eastAsiaTheme="minorEastAsia" w:hAnsiTheme="minorEastAsia" w:hint="eastAsia"/>
                <w:color w:val="000000" w:themeColor="text1"/>
              </w:rPr>
              <w:t>日至</w:t>
            </w:r>
            <w:r w:rsidRPr="001D6CEE">
              <w:rPr>
                <w:rFonts w:asciiTheme="minorEastAsia" w:eastAsiaTheme="minorEastAsia" w:hAnsiTheme="minorEastAsia" w:hint="eastAsia"/>
                <w:color w:val="000000" w:themeColor="text1"/>
              </w:rPr>
              <w:t>2029</w:t>
            </w:r>
            <w:r w:rsidRPr="001D6CEE">
              <w:rPr>
                <w:rFonts w:asciiTheme="minorEastAsia" w:eastAsiaTheme="minorEastAsia" w:hAnsiTheme="minorEastAsia" w:hint="eastAsia"/>
                <w:color w:val="000000" w:themeColor="text1"/>
              </w:rPr>
              <w:t>年</w:t>
            </w:r>
            <w:r w:rsidRPr="001D6CEE">
              <w:rPr>
                <w:rFonts w:asciiTheme="minorEastAsia" w:eastAsiaTheme="minorEastAsia" w:hAnsiTheme="minorEastAsia" w:hint="eastAsia"/>
                <w:color w:val="000000" w:themeColor="text1"/>
              </w:rPr>
              <w:t>3</w:t>
            </w:r>
            <w:r w:rsidRPr="001D6CEE">
              <w:rPr>
                <w:rFonts w:asciiTheme="minorEastAsia" w:eastAsiaTheme="minorEastAsia" w:hAnsiTheme="minorEastAsia" w:hint="eastAsia"/>
                <w:color w:val="000000" w:themeColor="text1"/>
              </w:rPr>
              <w:t>月</w:t>
            </w:r>
            <w:r w:rsidRPr="001D6CEE">
              <w:rPr>
                <w:rFonts w:asciiTheme="minorEastAsia" w:eastAsiaTheme="minorEastAsia" w:hAnsiTheme="minorEastAsia" w:hint="eastAsia"/>
                <w:color w:val="000000" w:themeColor="text1"/>
              </w:rPr>
              <w:t>21</w:t>
            </w:r>
            <w:r w:rsidRPr="001D6CEE">
              <w:rPr>
                <w:rFonts w:asciiTheme="minorEastAsia" w:eastAsiaTheme="minorEastAsia" w:hAnsiTheme="minorEastAsia" w:hint="eastAsia"/>
                <w:color w:val="000000" w:themeColor="text1"/>
              </w:rPr>
              <w:t>日，合同一年一签。</w:t>
            </w:r>
          </w:p>
        </w:tc>
      </w:tr>
      <w:tr w:rsidR="00840F2B" w14:paraId="1EEF6CCE" w14:textId="77777777">
        <w:trPr>
          <w:trHeight w:val="383"/>
          <w:jc w:val="center"/>
        </w:trPr>
        <w:tc>
          <w:tcPr>
            <w:tcW w:w="1913" w:type="dxa"/>
            <w:vAlign w:val="center"/>
          </w:tcPr>
          <w:p w14:paraId="571675C9"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标的提供的地点</w:t>
            </w:r>
          </w:p>
        </w:tc>
        <w:tc>
          <w:tcPr>
            <w:tcW w:w="8475" w:type="dxa"/>
            <w:vAlign w:val="center"/>
          </w:tcPr>
          <w:p w14:paraId="13B196B5" w14:textId="77777777" w:rsidR="00840F2B" w:rsidRPr="001D6CEE" w:rsidRDefault="006A4BFA">
            <w:pPr>
              <w:spacing w:after="0" w:line="360" w:lineRule="auto"/>
              <w:ind w:firstLine="102"/>
              <w:jc w:val="both"/>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广州市，采购人指定地点。</w:t>
            </w:r>
          </w:p>
        </w:tc>
      </w:tr>
      <w:tr w:rsidR="00840F2B" w14:paraId="5DA4345E" w14:textId="77777777">
        <w:trPr>
          <w:trHeight w:val="383"/>
          <w:jc w:val="center"/>
        </w:trPr>
        <w:tc>
          <w:tcPr>
            <w:tcW w:w="1913" w:type="dxa"/>
            <w:vAlign w:val="center"/>
          </w:tcPr>
          <w:p w14:paraId="622DE683"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1"/>
              </w:rPr>
              <w:t>投标有效期</w:t>
            </w:r>
          </w:p>
        </w:tc>
        <w:tc>
          <w:tcPr>
            <w:tcW w:w="8475" w:type="dxa"/>
            <w:vAlign w:val="center"/>
          </w:tcPr>
          <w:p w14:paraId="15F11AF7" w14:textId="77777777" w:rsidR="00840F2B" w:rsidRPr="001D6CEE" w:rsidRDefault="006A4BFA">
            <w:pPr>
              <w:spacing w:after="0" w:line="360" w:lineRule="auto"/>
              <w:ind w:firstLine="104"/>
              <w:jc w:val="both"/>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3"/>
              </w:rPr>
              <w:t>从提交投标（响应）文件的截止之日起</w:t>
            </w:r>
            <w:r w:rsidRPr="001D6CEE">
              <w:rPr>
                <w:rFonts w:asciiTheme="minorEastAsia" w:eastAsiaTheme="minorEastAsia" w:hAnsiTheme="minorEastAsia" w:cs="宋体" w:hint="eastAsia"/>
                <w:color w:val="000000" w:themeColor="text1"/>
                <w:spacing w:val="-3"/>
              </w:rPr>
              <w:t>90</w:t>
            </w:r>
            <w:r w:rsidRPr="001D6CEE">
              <w:rPr>
                <w:rFonts w:asciiTheme="minorEastAsia" w:eastAsiaTheme="minorEastAsia" w:hAnsiTheme="minorEastAsia" w:cs="宋体" w:hint="eastAsia"/>
                <w:color w:val="000000" w:themeColor="text1"/>
                <w:spacing w:val="-3"/>
              </w:rPr>
              <w:t>日历天。</w:t>
            </w:r>
          </w:p>
        </w:tc>
      </w:tr>
      <w:tr w:rsidR="00840F2B" w14:paraId="008B95D8" w14:textId="77777777">
        <w:trPr>
          <w:trHeight w:val="280"/>
          <w:jc w:val="center"/>
        </w:trPr>
        <w:tc>
          <w:tcPr>
            <w:tcW w:w="1913" w:type="dxa"/>
            <w:vAlign w:val="center"/>
          </w:tcPr>
          <w:p w14:paraId="7F79F4A7"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1"/>
              </w:rPr>
              <w:t>付款方式</w:t>
            </w:r>
          </w:p>
        </w:tc>
        <w:tc>
          <w:tcPr>
            <w:tcW w:w="8475" w:type="dxa"/>
            <w:vAlign w:val="center"/>
          </w:tcPr>
          <w:p w14:paraId="04ABAA33" w14:textId="77777777" w:rsidR="00840F2B" w:rsidRPr="001D6CEE" w:rsidRDefault="006A4BFA">
            <w:pPr>
              <w:spacing w:after="0" w:line="360" w:lineRule="auto"/>
              <w:ind w:left="115" w:right="98"/>
              <w:jc w:val="both"/>
              <w:rPr>
                <w:rFonts w:asciiTheme="minorEastAsia" w:eastAsiaTheme="minorEastAsia" w:hAnsiTheme="minorEastAsia" w:cstheme="minorEastAsia" w:hint="eastAsia"/>
                <w:color w:val="000000" w:themeColor="text1"/>
              </w:rPr>
            </w:pPr>
            <w:r w:rsidRPr="001D6CEE">
              <w:rPr>
                <w:rFonts w:asciiTheme="minorEastAsia" w:eastAsiaTheme="minorEastAsia" w:hAnsiTheme="minorEastAsia" w:cstheme="minorEastAsia" w:hint="eastAsia"/>
                <w:color w:val="000000" w:themeColor="text1"/>
              </w:rPr>
              <w:t>1</w:t>
            </w:r>
            <w:r w:rsidRPr="001D6CEE">
              <w:rPr>
                <w:rFonts w:asciiTheme="minorEastAsia" w:eastAsiaTheme="minorEastAsia" w:hAnsiTheme="minorEastAsia" w:cstheme="minorEastAsia" w:hint="eastAsia"/>
                <w:color w:val="000000" w:themeColor="text1"/>
              </w:rPr>
              <w:t>期：支付比例</w:t>
            </w:r>
            <w:r w:rsidRPr="001D6CEE">
              <w:rPr>
                <w:rFonts w:asciiTheme="minorEastAsia" w:eastAsiaTheme="minorEastAsia" w:hAnsiTheme="minorEastAsia" w:cstheme="minorEastAsia" w:hint="eastAsia"/>
                <w:color w:val="000000" w:themeColor="text1"/>
              </w:rPr>
              <w:t>30%</w:t>
            </w:r>
            <w:r w:rsidRPr="001D6CEE">
              <w:rPr>
                <w:rFonts w:asciiTheme="minorEastAsia" w:eastAsiaTheme="minorEastAsia" w:hAnsiTheme="minorEastAsia" w:cstheme="minorEastAsia" w:hint="eastAsia"/>
                <w:color w:val="000000" w:themeColor="text1"/>
              </w:rPr>
              <w:t>，根据合同约定，采购人收到中标人对应款项发票</w:t>
            </w:r>
            <w:r w:rsidRPr="001D6CEE">
              <w:rPr>
                <w:rFonts w:asciiTheme="minorEastAsia" w:eastAsiaTheme="minorEastAsia" w:hAnsiTheme="minorEastAsia" w:cstheme="minorEastAsia" w:hint="eastAsia"/>
                <w:color w:val="000000" w:themeColor="text1"/>
              </w:rPr>
              <w:t>5</w:t>
            </w:r>
            <w:r w:rsidRPr="001D6CEE">
              <w:rPr>
                <w:rFonts w:asciiTheme="minorEastAsia" w:eastAsiaTheme="minorEastAsia" w:hAnsiTheme="minorEastAsia" w:cstheme="minorEastAsia" w:hint="eastAsia"/>
                <w:color w:val="000000" w:themeColor="text1"/>
              </w:rPr>
              <w:t>个工作日内</w:t>
            </w:r>
            <w:r w:rsidRPr="001D6CEE">
              <w:rPr>
                <w:rFonts w:asciiTheme="minorEastAsia" w:eastAsiaTheme="minorEastAsia" w:hAnsiTheme="minorEastAsia" w:cstheme="minorEastAsia" w:hint="eastAsia"/>
                <w:color w:val="000000" w:themeColor="text1"/>
              </w:rPr>
              <w:lastRenderedPageBreak/>
              <w:t>，向中标人支付合同总金额</w:t>
            </w:r>
            <w:r w:rsidRPr="001D6CEE">
              <w:rPr>
                <w:rFonts w:asciiTheme="minorEastAsia" w:eastAsiaTheme="minorEastAsia" w:hAnsiTheme="minorEastAsia" w:cstheme="minorEastAsia" w:hint="eastAsia"/>
                <w:color w:val="000000" w:themeColor="text1"/>
              </w:rPr>
              <w:t>30%</w:t>
            </w:r>
            <w:r w:rsidRPr="001D6CEE">
              <w:rPr>
                <w:rFonts w:asciiTheme="minorEastAsia" w:eastAsiaTheme="minorEastAsia" w:hAnsiTheme="minorEastAsia" w:cstheme="minorEastAsia" w:hint="eastAsia"/>
                <w:color w:val="000000" w:themeColor="text1"/>
              </w:rPr>
              <w:t>的首期款；</w:t>
            </w:r>
          </w:p>
          <w:p w14:paraId="48AD1FFF" w14:textId="77777777" w:rsidR="00840F2B" w:rsidRPr="001D6CEE" w:rsidRDefault="006A4BFA">
            <w:pPr>
              <w:spacing w:after="0" w:line="360" w:lineRule="auto"/>
              <w:ind w:left="115" w:right="98"/>
              <w:jc w:val="both"/>
              <w:rPr>
                <w:rFonts w:asciiTheme="minorEastAsia" w:eastAsiaTheme="minorEastAsia" w:hAnsiTheme="minorEastAsia" w:cstheme="minorEastAsia" w:hint="eastAsia"/>
                <w:color w:val="000000" w:themeColor="text1"/>
              </w:rPr>
            </w:pPr>
            <w:r w:rsidRPr="001D6CEE">
              <w:rPr>
                <w:rFonts w:asciiTheme="minorEastAsia" w:eastAsiaTheme="minorEastAsia" w:hAnsiTheme="minorEastAsia" w:cstheme="minorEastAsia" w:hint="eastAsia"/>
                <w:color w:val="000000" w:themeColor="text1"/>
              </w:rPr>
              <w:t>2</w:t>
            </w:r>
            <w:r w:rsidRPr="001D6CEE">
              <w:rPr>
                <w:rFonts w:asciiTheme="minorEastAsia" w:eastAsiaTheme="minorEastAsia" w:hAnsiTheme="minorEastAsia" w:cstheme="minorEastAsia" w:hint="eastAsia"/>
                <w:color w:val="000000" w:themeColor="text1"/>
              </w:rPr>
              <w:t>期：支付比例</w:t>
            </w:r>
            <w:r w:rsidRPr="001D6CEE">
              <w:rPr>
                <w:rFonts w:asciiTheme="minorEastAsia" w:eastAsiaTheme="minorEastAsia" w:hAnsiTheme="minorEastAsia" w:cstheme="minorEastAsia" w:hint="eastAsia"/>
                <w:color w:val="000000" w:themeColor="text1"/>
              </w:rPr>
              <w:t>25%</w:t>
            </w:r>
            <w:r w:rsidRPr="001D6CEE">
              <w:rPr>
                <w:rFonts w:asciiTheme="minorEastAsia" w:eastAsiaTheme="minorEastAsia" w:hAnsiTheme="minorEastAsia" w:cstheme="minorEastAsia" w:hint="eastAsia"/>
                <w:color w:val="000000" w:themeColor="text1"/>
              </w:rPr>
              <w:t>，采购人根据服务期第</w:t>
            </w:r>
            <w:r w:rsidRPr="001D6CEE">
              <w:rPr>
                <w:rFonts w:asciiTheme="minorEastAsia" w:eastAsiaTheme="minorEastAsia" w:hAnsiTheme="minorEastAsia" w:cstheme="minorEastAsia" w:hint="eastAsia"/>
                <w:color w:val="000000" w:themeColor="text1"/>
              </w:rPr>
              <w:t>1-6</w:t>
            </w:r>
            <w:r w:rsidRPr="001D6CEE">
              <w:rPr>
                <w:rFonts w:asciiTheme="minorEastAsia" w:eastAsiaTheme="minorEastAsia" w:hAnsiTheme="minorEastAsia" w:cstheme="minorEastAsia" w:hint="eastAsia"/>
                <w:color w:val="000000" w:themeColor="text1"/>
              </w:rPr>
              <w:t>月考评结果，并且收到中标人对应款项发票后</w:t>
            </w:r>
            <w:r w:rsidRPr="001D6CEE">
              <w:rPr>
                <w:rFonts w:asciiTheme="minorEastAsia" w:eastAsiaTheme="minorEastAsia" w:hAnsiTheme="minorEastAsia" w:cstheme="minorEastAsia" w:hint="eastAsia"/>
                <w:color w:val="000000" w:themeColor="text1"/>
              </w:rPr>
              <w:t>5</w:t>
            </w:r>
            <w:r w:rsidRPr="001D6CEE">
              <w:rPr>
                <w:rFonts w:asciiTheme="minorEastAsia" w:eastAsiaTheme="minorEastAsia" w:hAnsiTheme="minorEastAsia" w:cstheme="minorEastAsia" w:hint="eastAsia"/>
                <w:color w:val="000000" w:themeColor="text1"/>
              </w:rPr>
              <w:t>个工作日内，支付合同总金额的</w:t>
            </w:r>
            <w:r w:rsidRPr="001D6CEE">
              <w:rPr>
                <w:rFonts w:asciiTheme="minorEastAsia" w:eastAsiaTheme="minorEastAsia" w:hAnsiTheme="minorEastAsia" w:cstheme="minorEastAsia" w:hint="eastAsia"/>
                <w:color w:val="000000" w:themeColor="text1"/>
              </w:rPr>
              <w:t>25%</w:t>
            </w:r>
            <w:r w:rsidRPr="001D6CEE">
              <w:rPr>
                <w:rFonts w:asciiTheme="minorEastAsia" w:eastAsiaTheme="minorEastAsia" w:hAnsiTheme="minorEastAsia" w:cstheme="minorEastAsia" w:hint="eastAsia"/>
                <w:color w:val="000000" w:themeColor="text1"/>
              </w:rPr>
              <w:t>；</w:t>
            </w:r>
          </w:p>
          <w:p w14:paraId="34B15FB1" w14:textId="77777777" w:rsidR="00840F2B" w:rsidRPr="001D6CEE" w:rsidRDefault="006A4BFA">
            <w:pPr>
              <w:spacing w:after="0" w:line="360" w:lineRule="auto"/>
              <w:ind w:left="115" w:right="98"/>
              <w:jc w:val="both"/>
              <w:rPr>
                <w:rFonts w:asciiTheme="minorEastAsia" w:eastAsiaTheme="minorEastAsia" w:hAnsiTheme="minorEastAsia" w:cstheme="minorEastAsia" w:hint="eastAsia"/>
                <w:color w:val="000000" w:themeColor="text1"/>
              </w:rPr>
            </w:pPr>
            <w:r w:rsidRPr="001D6CEE">
              <w:rPr>
                <w:rFonts w:asciiTheme="minorEastAsia" w:eastAsiaTheme="minorEastAsia" w:hAnsiTheme="minorEastAsia" w:cstheme="minorEastAsia" w:hint="eastAsia"/>
                <w:color w:val="000000" w:themeColor="text1"/>
              </w:rPr>
              <w:t>3</w:t>
            </w:r>
            <w:r w:rsidRPr="001D6CEE">
              <w:rPr>
                <w:rFonts w:asciiTheme="minorEastAsia" w:eastAsiaTheme="minorEastAsia" w:hAnsiTheme="minorEastAsia" w:cstheme="minorEastAsia" w:hint="eastAsia"/>
                <w:color w:val="000000" w:themeColor="text1"/>
              </w:rPr>
              <w:t>期：支付比例</w:t>
            </w:r>
            <w:r w:rsidRPr="001D6CEE">
              <w:rPr>
                <w:rFonts w:asciiTheme="minorEastAsia" w:eastAsiaTheme="minorEastAsia" w:hAnsiTheme="minorEastAsia" w:cstheme="minorEastAsia" w:hint="eastAsia"/>
                <w:color w:val="000000" w:themeColor="text1"/>
              </w:rPr>
              <w:t>25%</w:t>
            </w:r>
            <w:r w:rsidRPr="001D6CEE">
              <w:rPr>
                <w:rFonts w:asciiTheme="minorEastAsia" w:eastAsiaTheme="minorEastAsia" w:hAnsiTheme="minorEastAsia" w:cstheme="minorEastAsia" w:hint="eastAsia"/>
                <w:color w:val="000000" w:themeColor="text1"/>
              </w:rPr>
              <w:t>，采购人根据服务期第</w:t>
            </w:r>
            <w:r w:rsidRPr="001D6CEE">
              <w:rPr>
                <w:rFonts w:asciiTheme="minorEastAsia" w:eastAsiaTheme="minorEastAsia" w:hAnsiTheme="minorEastAsia" w:cstheme="minorEastAsia" w:hint="eastAsia"/>
                <w:color w:val="000000" w:themeColor="text1"/>
              </w:rPr>
              <w:t>7-9</w:t>
            </w:r>
            <w:r w:rsidRPr="001D6CEE">
              <w:rPr>
                <w:rFonts w:asciiTheme="minorEastAsia" w:eastAsiaTheme="minorEastAsia" w:hAnsiTheme="minorEastAsia" w:cstheme="minorEastAsia" w:hint="eastAsia"/>
                <w:color w:val="000000" w:themeColor="text1"/>
              </w:rPr>
              <w:t>月考评结果，而且收到中标人开具的对应款项发票后</w:t>
            </w:r>
            <w:r w:rsidRPr="001D6CEE">
              <w:rPr>
                <w:rFonts w:asciiTheme="minorEastAsia" w:eastAsiaTheme="minorEastAsia" w:hAnsiTheme="minorEastAsia" w:cstheme="minorEastAsia" w:hint="eastAsia"/>
                <w:color w:val="000000" w:themeColor="text1"/>
              </w:rPr>
              <w:t>5</w:t>
            </w:r>
            <w:r w:rsidRPr="001D6CEE">
              <w:rPr>
                <w:rFonts w:asciiTheme="minorEastAsia" w:eastAsiaTheme="minorEastAsia" w:hAnsiTheme="minorEastAsia" w:cstheme="minorEastAsia" w:hint="eastAsia"/>
                <w:color w:val="000000" w:themeColor="text1"/>
              </w:rPr>
              <w:t>个工作日内，支付合同总金额</w:t>
            </w:r>
            <w:r w:rsidRPr="001D6CEE">
              <w:rPr>
                <w:rFonts w:asciiTheme="minorEastAsia" w:eastAsiaTheme="minorEastAsia" w:hAnsiTheme="minorEastAsia" w:cstheme="minorEastAsia" w:hint="eastAsia"/>
                <w:color w:val="000000" w:themeColor="text1"/>
              </w:rPr>
              <w:t>25%</w:t>
            </w:r>
            <w:r w:rsidRPr="001D6CEE">
              <w:rPr>
                <w:rFonts w:asciiTheme="minorEastAsia" w:eastAsiaTheme="minorEastAsia" w:hAnsiTheme="minorEastAsia" w:cstheme="minorEastAsia" w:hint="eastAsia"/>
                <w:color w:val="000000" w:themeColor="text1"/>
              </w:rPr>
              <w:t>；</w:t>
            </w:r>
          </w:p>
          <w:p w14:paraId="13B0CBEA" w14:textId="77777777" w:rsidR="00840F2B" w:rsidRPr="001D6CEE" w:rsidRDefault="006A4BFA">
            <w:pPr>
              <w:spacing w:after="0" w:line="360" w:lineRule="auto"/>
              <w:ind w:left="115" w:right="98"/>
              <w:jc w:val="both"/>
              <w:rPr>
                <w:rFonts w:asciiTheme="minorEastAsia" w:eastAsiaTheme="minorEastAsia" w:hAnsiTheme="minorEastAsia" w:cstheme="minorEastAsia" w:hint="eastAsia"/>
                <w:color w:val="000000" w:themeColor="text1"/>
              </w:rPr>
            </w:pPr>
            <w:r w:rsidRPr="001D6CEE">
              <w:rPr>
                <w:rFonts w:asciiTheme="minorEastAsia" w:eastAsiaTheme="minorEastAsia" w:hAnsiTheme="minorEastAsia" w:cstheme="minorEastAsia" w:hint="eastAsia"/>
                <w:color w:val="000000" w:themeColor="text1"/>
              </w:rPr>
              <w:t>4</w:t>
            </w:r>
            <w:r w:rsidRPr="001D6CEE">
              <w:rPr>
                <w:rFonts w:asciiTheme="minorEastAsia" w:eastAsiaTheme="minorEastAsia" w:hAnsiTheme="minorEastAsia" w:cstheme="minorEastAsia" w:hint="eastAsia"/>
                <w:color w:val="000000" w:themeColor="text1"/>
              </w:rPr>
              <w:t>期：支付比例</w:t>
            </w:r>
            <w:r w:rsidRPr="001D6CEE">
              <w:rPr>
                <w:rFonts w:asciiTheme="minorEastAsia" w:eastAsiaTheme="minorEastAsia" w:hAnsiTheme="minorEastAsia" w:cstheme="minorEastAsia" w:hint="eastAsia"/>
                <w:color w:val="000000" w:themeColor="text1"/>
              </w:rPr>
              <w:t>20%</w:t>
            </w:r>
            <w:r w:rsidRPr="001D6CEE">
              <w:rPr>
                <w:rFonts w:asciiTheme="minorEastAsia" w:eastAsiaTheme="minorEastAsia" w:hAnsiTheme="minorEastAsia" w:cstheme="minorEastAsia" w:hint="eastAsia"/>
                <w:color w:val="000000" w:themeColor="text1"/>
              </w:rPr>
              <w:t>，合同尾款：根据第</w:t>
            </w:r>
            <w:r w:rsidRPr="001D6CEE">
              <w:rPr>
                <w:rFonts w:asciiTheme="minorEastAsia" w:eastAsiaTheme="minorEastAsia" w:hAnsiTheme="minorEastAsia" w:cstheme="minorEastAsia" w:hint="eastAsia"/>
                <w:color w:val="000000" w:themeColor="text1"/>
              </w:rPr>
              <w:t>10-12</w:t>
            </w:r>
            <w:r w:rsidRPr="001D6CEE">
              <w:rPr>
                <w:rFonts w:asciiTheme="minorEastAsia" w:eastAsiaTheme="minorEastAsia" w:hAnsiTheme="minorEastAsia" w:cstheme="minorEastAsia" w:hint="eastAsia"/>
                <w:color w:val="000000" w:themeColor="text1"/>
              </w:rPr>
              <w:t>月考评情况及年度合同验收情况，中标人经考评合格，采购人收到中标人对应款项发票后</w:t>
            </w:r>
            <w:r w:rsidRPr="001D6CEE">
              <w:rPr>
                <w:rFonts w:asciiTheme="minorEastAsia" w:eastAsiaTheme="minorEastAsia" w:hAnsiTheme="minorEastAsia" w:cstheme="minorEastAsia" w:hint="eastAsia"/>
                <w:color w:val="000000" w:themeColor="text1"/>
              </w:rPr>
              <w:t>5</w:t>
            </w:r>
            <w:r w:rsidRPr="001D6CEE">
              <w:rPr>
                <w:rFonts w:asciiTheme="minorEastAsia" w:eastAsiaTheme="minorEastAsia" w:hAnsiTheme="minorEastAsia" w:cstheme="minorEastAsia" w:hint="eastAsia"/>
                <w:color w:val="000000" w:themeColor="text1"/>
              </w:rPr>
              <w:t>个工作日内向中标人支付剩余合同总金额</w:t>
            </w:r>
            <w:r w:rsidRPr="001D6CEE">
              <w:rPr>
                <w:rFonts w:asciiTheme="minorEastAsia" w:eastAsiaTheme="minorEastAsia" w:hAnsiTheme="minorEastAsia" w:cstheme="minorEastAsia" w:hint="eastAsia"/>
                <w:color w:val="000000" w:themeColor="text1"/>
              </w:rPr>
              <w:t>20%</w:t>
            </w:r>
            <w:r w:rsidRPr="001D6CEE">
              <w:rPr>
                <w:rFonts w:asciiTheme="minorEastAsia" w:eastAsiaTheme="minorEastAsia" w:hAnsiTheme="minorEastAsia" w:cstheme="minorEastAsia" w:hint="eastAsia"/>
                <w:color w:val="000000" w:themeColor="text1"/>
              </w:rPr>
              <w:t>的余款。</w:t>
            </w:r>
          </w:p>
        </w:tc>
      </w:tr>
      <w:tr w:rsidR="00840F2B" w14:paraId="0F8EC471" w14:textId="77777777">
        <w:trPr>
          <w:trHeight w:val="287"/>
          <w:jc w:val="center"/>
        </w:trPr>
        <w:tc>
          <w:tcPr>
            <w:tcW w:w="1913" w:type="dxa"/>
            <w:vAlign w:val="center"/>
          </w:tcPr>
          <w:p w14:paraId="06003E0A"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1"/>
              </w:rPr>
              <w:lastRenderedPageBreak/>
              <w:t>验收要求</w:t>
            </w:r>
          </w:p>
        </w:tc>
        <w:tc>
          <w:tcPr>
            <w:tcW w:w="8475" w:type="dxa"/>
            <w:vAlign w:val="center"/>
          </w:tcPr>
          <w:p w14:paraId="5258AC72" w14:textId="77777777" w:rsidR="00840F2B" w:rsidRPr="001D6CEE" w:rsidRDefault="006A4BFA">
            <w:pPr>
              <w:spacing w:after="0" w:line="360" w:lineRule="auto"/>
              <w:ind w:left="103" w:right="98" w:firstLine="12"/>
              <w:jc w:val="both"/>
              <w:rPr>
                <w:rFonts w:asciiTheme="minorEastAsia" w:eastAsiaTheme="minorEastAsia" w:hAnsiTheme="minorEastAsia" w:cstheme="minorEastAsia" w:hint="eastAsia"/>
                <w:color w:val="000000" w:themeColor="text1"/>
              </w:rPr>
            </w:pPr>
            <w:r w:rsidRPr="001D6CEE">
              <w:rPr>
                <w:rFonts w:asciiTheme="minorEastAsia" w:eastAsiaTheme="minorEastAsia" w:hAnsiTheme="minorEastAsia" w:cstheme="minorEastAsia" w:hint="eastAsia"/>
                <w:color w:val="000000" w:themeColor="text1"/>
              </w:rPr>
              <w:t>1</w:t>
            </w:r>
            <w:r w:rsidRPr="001D6CEE">
              <w:rPr>
                <w:rFonts w:asciiTheme="minorEastAsia" w:eastAsiaTheme="minorEastAsia" w:hAnsiTheme="minorEastAsia" w:cstheme="minorEastAsia" w:hint="eastAsia"/>
                <w:color w:val="000000" w:themeColor="text1"/>
              </w:rPr>
              <w:t>期：</w:t>
            </w:r>
          </w:p>
          <w:p w14:paraId="2EDC7A33" w14:textId="77777777" w:rsidR="00840F2B" w:rsidRPr="001D6CEE" w:rsidRDefault="006A4BFA">
            <w:pPr>
              <w:widowControl w:val="0"/>
              <w:kinsoku/>
              <w:autoSpaceDE/>
              <w:autoSpaceDN/>
              <w:spacing w:after="0" w:line="360" w:lineRule="auto"/>
              <w:jc w:val="both"/>
              <w:rPr>
                <w:rFonts w:asciiTheme="minorEastAsia" w:eastAsiaTheme="minorEastAsia" w:hAnsiTheme="minorEastAsia" w:cstheme="minorEastAsia" w:hint="eastAsia"/>
                <w:color w:val="000000" w:themeColor="text1"/>
              </w:rPr>
            </w:pPr>
            <w:r w:rsidRPr="001D6CEE">
              <w:rPr>
                <w:rFonts w:asciiTheme="minorEastAsia" w:eastAsiaTheme="minorEastAsia" w:hAnsiTheme="minorEastAsia" w:cstheme="minorEastAsia" w:hint="eastAsia"/>
                <w:color w:val="000000" w:themeColor="text1"/>
              </w:rPr>
              <w:t>（</w:t>
            </w:r>
            <w:r w:rsidRPr="001D6CEE">
              <w:rPr>
                <w:rFonts w:asciiTheme="minorEastAsia" w:eastAsiaTheme="minorEastAsia" w:hAnsiTheme="minorEastAsia" w:cstheme="minorEastAsia" w:hint="eastAsia"/>
                <w:color w:val="000000" w:themeColor="text1"/>
              </w:rPr>
              <w:t>1</w:t>
            </w:r>
            <w:r w:rsidRPr="001D6CEE">
              <w:rPr>
                <w:rFonts w:asciiTheme="minorEastAsia" w:eastAsiaTheme="minorEastAsia" w:hAnsiTheme="minorEastAsia" w:cstheme="minorEastAsia" w:hint="eastAsia"/>
                <w:color w:val="000000" w:themeColor="text1"/>
              </w:rPr>
              <w:t>）完成全部合同约定的服务内容且采购人收到验收申请后进行验收。</w:t>
            </w:r>
          </w:p>
          <w:p w14:paraId="5B48B684" w14:textId="77777777" w:rsidR="00840F2B" w:rsidRPr="001D6CEE" w:rsidRDefault="006A4BFA">
            <w:pPr>
              <w:spacing w:after="0" w:line="360" w:lineRule="auto"/>
              <w:ind w:right="98"/>
              <w:jc w:val="both"/>
              <w:rPr>
                <w:rFonts w:asciiTheme="minorEastAsia" w:eastAsiaTheme="minorEastAsia" w:hAnsiTheme="minorEastAsia" w:cstheme="minorEastAsia" w:hint="eastAsia"/>
                <w:color w:val="000000" w:themeColor="text1"/>
              </w:rPr>
            </w:pPr>
            <w:r w:rsidRPr="001D6CEE">
              <w:rPr>
                <w:rFonts w:asciiTheme="minorEastAsia" w:eastAsiaTheme="minorEastAsia" w:hAnsiTheme="minorEastAsia" w:cstheme="minorEastAsia" w:hint="eastAsia"/>
                <w:color w:val="000000" w:themeColor="text1"/>
              </w:rPr>
              <w:t>（</w:t>
            </w:r>
            <w:r w:rsidRPr="001D6CEE">
              <w:rPr>
                <w:rFonts w:asciiTheme="minorEastAsia" w:eastAsiaTheme="minorEastAsia" w:hAnsiTheme="minorEastAsia" w:cstheme="minorEastAsia" w:hint="eastAsia"/>
                <w:color w:val="000000" w:themeColor="text1"/>
              </w:rPr>
              <w:t>2</w:t>
            </w:r>
            <w:r w:rsidRPr="001D6CEE">
              <w:rPr>
                <w:rFonts w:asciiTheme="minorEastAsia" w:eastAsiaTheme="minorEastAsia" w:hAnsiTheme="minorEastAsia" w:cstheme="minorEastAsia" w:hint="eastAsia"/>
                <w:color w:val="000000" w:themeColor="text1"/>
              </w:rPr>
              <w:t>）每个季度进行考评，采购人按照合同的约定对履约情况进行验收考核，对每一项技术、服务、安全标准的履约情况进行确认。</w:t>
            </w:r>
          </w:p>
        </w:tc>
      </w:tr>
      <w:tr w:rsidR="00840F2B" w14:paraId="0E99FF37" w14:textId="77777777">
        <w:trPr>
          <w:trHeight w:val="383"/>
          <w:jc w:val="center"/>
        </w:trPr>
        <w:tc>
          <w:tcPr>
            <w:tcW w:w="1913" w:type="dxa"/>
            <w:vAlign w:val="center"/>
          </w:tcPr>
          <w:p w14:paraId="7312D866"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1"/>
              </w:rPr>
              <w:t>履约保证金</w:t>
            </w:r>
          </w:p>
        </w:tc>
        <w:tc>
          <w:tcPr>
            <w:tcW w:w="8475" w:type="dxa"/>
            <w:vAlign w:val="center"/>
          </w:tcPr>
          <w:p w14:paraId="3504A77C" w14:textId="77777777" w:rsidR="00840F2B" w:rsidRPr="001D6CEE" w:rsidRDefault="006A4BFA">
            <w:pPr>
              <w:spacing w:after="0" w:line="360" w:lineRule="auto"/>
              <w:ind w:firstLine="105"/>
              <w:jc w:val="both"/>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不收取</w:t>
            </w:r>
          </w:p>
        </w:tc>
      </w:tr>
      <w:tr w:rsidR="00840F2B" w14:paraId="6CA73CCC" w14:textId="77777777">
        <w:trPr>
          <w:trHeight w:val="56"/>
          <w:jc w:val="center"/>
        </w:trPr>
        <w:tc>
          <w:tcPr>
            <w:tcW w:w="1913" w:type="dxa"/>
            <w:vAlign w:val="center"/>
          </w:tcPr>
          <w:p w14:paraId="44E0992D"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3"/>
              </w:rPr>
              <w:t>其他</w:t>
            </w:r>
          </w:p>
        </w:tc>
        <w:tc>
          <w:tcPr>
            <w:tcW w:w="8475" w:type="dxa"/>
            <w:vAlign w:val="center"/>
          </w:tcPr>
          <w:p w14:paraId="77613606" w14:textId="77777777" w:rsidR="00840F2B" w:rsidRPr="001D6CEE" w:rsidRDefault="006A4BFA">
            <w:pPr>
              <w:spacing w:after="0" w:line="360" w:lineRule="auto"/>
              <w:jc w:val="both"/>
              <w:rPr>
                <w:rFonts w:asciiTheme="minorEastAsia" w:eastAsiaTheme="minorEastAsia" w:hAnsiTheme="minorEastAsia" w:cstheme="majorEastAsia" w:hint="eastAsia"/>
                <w:color w:val="000000" w:themeColor="text1"/>
              </w:rPr>
            </w:pPr>
            <w:r w:rsidRPr="001D6CEE">
              <w:rPr>
                <w:rFonts w:asciiTheme="minorEastAsia" w:eastAsiaTheme="minorEastAsia" w:hAnsiTheme="minorEastAsia" w:cstheme="majorEastAsia" w:hint="eastAsia"/>
                <w:color w:val="000000" w:themeColor="text1"/>
              </w:rPr>
              <w:t>付款方式补充</w:t>
            </w:r>
          </w:p>
          <w:p w14:paraId="67628CD9" w14:textId="77777777" w:rsidR="00840F2B" w:rsidRPr="001D6CEE" w:rsidRDefault="006A4BFA">
            <w:pPr>
              <w:spacing w:after="0" w:line="360" w:lineRule="auto"/>
              <w:jc w:val="both"/>
              <w:rPr>
                <w:rFonts w:asciiTheme="minorEastAsia" w:eastAsiaTheme="minorEastAsia" w:hAnsiTheme="minorEastAsia" w:hint="eastAsia"/>
                <w:color w:val="000000" w:themeColor="text1"/>
              </w:rPr>
            </w:pPr>
            <w:r w:rsidRPr="001D6CEE">
              <w:rPr>
                <w:rFonts w:asciiTheme="minorEastAsia" w:eastAsiaTheme="minorEastAsia" w:hAnsiTheme="minorEastAsia" w:cstheme="majorEastAsia" w:hint="eastAsia"/>
                <w:color w:val="000000" w:themeColor="text1"/>
              </w:rPr>
              <w:t>★</w:t>
            </w:r>
            <w:r w:rsidRPr="001D6CEE">
              <w:rPr>
                <w:rFonts w:asciiTheme="minorEastAsia" w:eastAsiaTheme="minorEastAsia" w:hAnsiTheme="minorEastAsia" w:cs="宋体" w:hint="eastAsia"/>
                <w:color w:val="000000" w:themeColor="text1"/>
              </w:rPr>
              <w:t>1</w:t>
            </w: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theme="majorEastAsia" w:hint="eastAsia"/>
                <w:color w:val="000000" w:themeColor="text1"/>
              </w:rPr>
              <w:t>本项目所涉及经费为广州市财政项目支出专项经费，当年财政资金预算批复数为合同支付的最大限额数。因特殊情况当年项目预算资金有调整的</w:t>
            </w:r>
            <w:r w:rsidRPr="001D6CEE">
              <w:rPr>
                <w:rFonts w:asciiTheme="minorEastAsia" w:eastAsiaTheme="minorEastAsia" w:hAnsiTheme="minorEastAsia" w:cstheme="majorEastAsia" w:hint="eastAsia"/>
                <w:color w:val="000000" w:themeColor="text1"/>
              </w:rPr>
              <w:t>,</w:t>
            </w:r>
            <w:r w:rsidRPr="001D6CEE">
              <w:rPr>
                <w:rFonts w:asciiTheme="minorEastAsia" w:eastAsiaTheme="minorEastAsia" w:hAnsiTheme="minorEastAsia" w:cstheme="majorEastAsia" w:hint="eastAsia"/>
                <w:color w:val="000000" w:themeColor="text1"/>
              </w:rPr>
              <w:t>双方可根据实际情况签订补充协议或合同终止。</w:t>
            </w:r>
            <w:r w:rsidRPr="001D6CEE">
              <w:rPr>
                <w:rFonts w:asciiTheme="minorEastAsia" w:eastAsiaTheme="minorEastAsia" w:hAnsiTheme="minorEastAsia" w:cstheme="majorEastAsia" w:hint="eastAsia"/>
                <w:b/>
                <w:bCs/>
                <w:color w:val="000000" w:themeColor="text1"/>
              </w:rPr>
              <w:t>（投标人需提供承诺函，格式自拟）</w:t>
            </w:r>
          </w:p>
          <w:p w14:paraId="4AC246A9" w14:textId="77777777" w:rsidR="00840F2B" w:rsidRPr="001D6CEE" w:rsidRDefault="006A4BFA">
            <w:pPr>
              <w:widowControl w:val="0"/>
              <w:tabs>
                <w:tab w:val="left" w:pos="567"/>
              </w:tabs>
              <w:kinsoku/>
              <w:autoSpaceDE/>
              <w:autoSpaceDN/>
              <w:spacing w:after="0" w:line="360" w:lineRule="auto"/>
              <w:jc w:val="both"/>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2</w:t>
            </w:r>
            <w:r w:rsidRPr="001D6CEE">
              <w:rPr>
                <w:rFonts w:asciiTheme="minorEastAsia" w:eastAsiaTheme="minorEastAsia" w:hAnsiTheme="minorEastAsia" w:hint="eastAsia"/>
                <w:color w:val="000000" w:themeColor="text1"/>
              </w:rPr>
              <w:t>、中标人凭以下有效文件与采购人结算：</w:t>
            </w:r>
          </w:p>
          <w:p w14:paraId="1A1D9577" w14:textId="77777777" w:rsidR="00840F2B" w:rsidRPr="001D6CEE" w:rsidRDefault="006A4BFA">
            <w:pPr>
              <w:widowControl w:val="0"/>
              <w:tabs>
                <w:tab w:val="left" w:pos="567"/>
              </w:tabs>
              <w:kinsoku/>
              <w:autoSpaceDE/>
              <w:autoSpaceDN/>
              <w:spacing w:after="0" w:line="360" w:lineRule="auto"/>
              <w:jc w:val="both"/>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w:t>
            </w:r>
            <w:r w:rsidRPr="001D6CEE">
              <w:rPr>
                <w:rFonts w:asciiTheme="minorEastAsia" w:eastAsiaTheme="minorEastAsia" w:hAnsiTheme="minorEastAsia" w:hint="eastAsia"/>
                <w:color w:val="000000" w:themeColor="text1"/>
              </w:rPr>
              <w:t>1</w:t>
            </w:r>
            <w:r w:rsidRPr="001D6CEE">
              <w:rPr>
                <w:rFonts w:asciiTheme="minorEastAsia" w:eastAsiaTheme="minorEastAsia" w:hAnsiTheme="minorEastAsia" w:hint="eastAsia"/>
                <w:color w:val="000000" w:themeColor="text1"/>
              </w:rPr>
              <w:t>）合同；</w:t>
            </w:r>
          </w:p>
          <w:p w14:paraId="7BFBC86C" w14:textId="77777777" w:rsidR="00840F2B" w:rsidRPr="001D6CEE" w:rsidRDefault="006A4BFA">
            <w:pPr>
              <w:widowControl w:val="0"/>
              <w:tabs>
                <w:tab w:val="left" w:pos="567"/>
              </w:tabs>
              <w:kinsoku/>
              <w:autoSpaceDE/>
              <w:autoSpaceDN/>
              <w:spacing w:after="0" w:line="360" w:lineRule="auto"/>
              <w:jc w:val="both"/>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w:t>
            </w:r>
            <w:r w:rsidRPr="001D6CEE">
              <w:rPr>
                <w:rFonts w:asciiTheme="minorEastAsia" w:eastAsiaTheme="minorEastAsia" w:hAnsiTheme="minorEastAsia" w:hint="eastAsia"/>
                <w:color w:val="000000" w:themeColor="text1"/>
              </w:rPr>
              <w:t>2</w:t>
            </w:r>
            <w:r w:rsidRPr="001D6CEE">
              <w:rPr>
                <w:rFonts w:asciiTheme="minorEastAsia" w:eastAsiaTheme="minorEastAsia" w:hAnsiTheme="minorEastAsia" w:hint="eastAsia"/>
                <w:color w:val="000000" w:themeColor="text1"/>
              </w:rPr>
              <w:t>）中标人开具的正式发票；</w:t>
            </w:r>
          </w:p>
          <w:p w14:paraId="0544E168" w14:textId="77777777" w:rsidR="00840F2B" w:rsidRPr="001D6CEE" w:rsidRDefault="006A4BFA">
            <w:pPr>
              <w:widowControl w:val="0"/>
              <w:tabs>
                <w:tab w:val="left" w:pos="567"/>
              </w:tabs>
              <w:kinsoku/>
              <w:autoSpaceDE/>
              <w:autoSpaceDN/>
              <w:spacing w:after="0" w:line="360" w:lineRule="auto"/>
              <w:jc w:val="both"/>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w:t>
            </w:r>
            <w:r w:rsidRPr="001D6CEE">
              <w:rPr>
                <w:rFonts w:asciiTheme="minorEastAsia" w:eastAsiaTheme="minorEastAsia" w:hAnsiTheme="minorEastAsia" w:hint="eastAsia"/>
                <w:color w:val="000000" w:themeColor="text1"/>
              </w:rPr>
              <w:t>3</w:t>
            </w:r>
            <w:r w:rsidRPr="001D6CEE">
              <w:rPr>
                <w:rFonts w:asciiTheme="minorEastAsia" w:eastAsiaTheme="minorEastAsia" w:hAnsiTheme="minorEastAsia" w:hint="eastAsia"/>
                <w:color w:val="000000" w:themeColor="text1"/>
              </w:rPr>
              <w:t>）月度</w:t>
            </w:r>
            <w:r w:rsidRPr="001D6CEE">
              <w:rPr>
                <w:rFonts w:asciiTheme="minorEastAsia" w:eastAsiaTheme="minorEastAsia" w:hAnsiTheme="minorEastAsia" w:hint="eastAsia"/>
                <w:color w:val="000000" w:themeColor="text1"/>
              </w:rPr>
              <w:t>/</w:t>
            </w:r>
            <w:r w:rsidRPr="001D6CEE">
              <w:rPr>
                <w:rFonts w:asciiTheme="minorEastAsia" w:eastAsiaTheme="minorEastAsia" w:hAnsiTheme="minorEastAsia" w:hint="eastAsia"/>
                <w:color w:val="000000" w:themeColor="text1"/>
              </w:rPr>
              <w:t>季度</w:t>
            </w:r>
            <w:r w:rsidRPr="001D6CEE">
              <w:rPr>
                <w:rFonts w:asciiTheme="minorEastAsia" w:eastAsiaTheme="minorEastAsia" w:hAnsiTheme="minorEastAsia" w:hint="eastAsia"/>
                <w:color w:val="000000" w:themeColor="text1"/>
              </w:rPr>
              <w:t>/</w:t>
            </w:r>
            <w:r w:rsidRPr="001D6CEE">
              <w:rPr>
                <w:rFonts w:asciiTheme="minorEastAsia" w:eastAsiaTheme="minorEastAsia" w:hAnsiTheme="minorEastAsia" w:hint="eastAsia"/>
                <w:color w:val="000000" w:themeColor="text1"/>
              </w:rPr>
              <w:t>年度考核；</w:t>
            </w:r>
          </w:p>
          <w:p w14:paraId="3E880429" w14:textId="77777777" w:rsidR="00840F2B" w:rsidRPr="001D6CEE" w:rsidRDefault="006A4BFA">
            <w:pPr>
              <w:widowControl w:val="0"/>
              <w:tabs>
                <w:tab w:val="left" w:pos="567"/>
              </w:tabs>
              <w:kinsoku/>
              <w:autoSpaceDE/>
              <w:autoSpaceDN/>
              <w:spacing w:after="0" w:line="360" w:lineRule="auto"/>
              <w:jc w:val="both"/>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w:t>
            </w:r>
            <w:r w:rsidRPr="001D6CEE">
              <w:rPr>
                <w:rFonts w:asciiTheme="minorEastAsia" w:eastAsiaTheme="minorEastAsia" w:hAnsiTheme="minorEastAsia" w:hint="eastAsia"/>
                <w:color w:val="000000" w:themeColor="text1"/>
              </w:rPr>
              <w:t>4</w:t>
            </w:r>
            <w:r w:rsidRPr="001D6CEE">
              <w:rPr>
                <w:rFonts w:asciiTheme="minorEastAsia" w:eastAsiaTheme="minorEastAsia" w:hAnsiTheme="minorEastAsia" w:hint="eastAsia"/>
                <w:color w:val="000000" w:themeColor="text1"/>
              </w:rPr>
              <w:t>）验收</w:t>
            </w:r>
            <w:r w:rsidRPr="001D6CEE">
              <w:rPr>
                <w:rFonts w:asciiTheme="minorEastAsia" w:eastAsiaTheme="minorEastAsia" w:hAnsiTheme="minorEastAsia" w:hint="eastAsia"/>
                <w:color w:val="000000" w:themeColor="text1"/>
              </w:rPr>
              <w:t>/</w:t>
            </w:r>
            <w:r w:rsidRPr="001D6CEE">
              <w:rPr>
                <w:rFonts w:asciiTheme="minorEastAsia" w:eastAsiaTheme="minorEastAsia" w:hAnsiTheme="minorEastAsia" w:hint="eastAsia"/>
                <w:color w:val="000000" w:themeColor="text1"/>
              </w:rPr>
              <w:t>成果报告（加盖采购人公章）；</w:t>
            </w:r>
          </w:p>
          <w:p w14:paraId="03146746" w14:textId="77777777" w:rsidR="00840F2B" w:rsidRPr="001D6CEE" w:rsidRDefault="006A4BFA">
            <w:pPr>
              <w:widowControl w:val="0"/>
              <w:tabs>
                <w:tab w:val="left" w:pos="567"/>
              </w:tabs>
              <w:kinsoku/>
              <w:autoSpaceDE/>
              <w:autoSpaceDN/>
              <w:spacing w:after="0" w:line="360" w:lineRule="auto"/>
              <w:jc w:val="both"/>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w:t>
            </w:r>
            <w:r w:rsidRPr="001D6CEE">
              <w:rPr>
                <w:rFonts w:asciiTheme="minorEastAsia" w:eastAsiaTheme="minorEastAsia" w:hAnsiTheme="minorEastAsia" w:hint="eastAsia"/>
                <w:color w:val="000000" w:themeColor="text1"/>
              </w:rPr>
              <w:t>5</w:t>
            </w:r>
            <w:r w:rsidRPr="001D6CEE">
              <w:rPr>
                <w:rFonts w:asciiTheme="minorEastAsia" w:eastAsiaTheme="minorEastAsia" w:hAnsiTheme="minorEastAsia" w:hint="eastAsia"/>
                <w:color w:val="000000" w:themeColor="text1"/>
              </w:rPr>
              <w:t>）中标通知书。</w:t>
            </w:r>
          </w:p>
          <w:p w14:paraId="40CA9BC1" w14:textId="77777777" w:rsidR="00840F2B" w:rsidRPr="001D6CEE" w:rsidRDefault="006A4BFA">
            <w:pPr>
              <w:widowControl w:val="0"/>
              <w:tabs>
                <w:tab w:val="left" w:pos="567"/>
              </w:tabs>
              <w:kinsoku/>
              <w:autoSpaceDE/>
              <w:autoSpaceDN/>
              <w:spacing w:after="0" w:line="360" w:lineRule="auto"/>
              <w:jc w:val="both"/>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报价要求：</w:t>
            </w:r>
          </w:p>
          <w:p w14:paraId="37C62537" w14:textId="77777777" w:rsidR="00840F2B" w:rsidRPr="001D6CEE" w:rsidRDefault="006A4BFA">
            <w:pPr>
              <w:widowControl w:val="0"/>
              <w:tabs>
                <w:tab w:val="left" w:pos="567"/>
              </w:tabs>
              <w:kinsoku/>
              <w:autoSpaceDE/>
              <w:autoSpaceDN/>
              <w:spacing w:after="0" w:line="360" w:lineRule="auto"/>
              <w:ind w:firstLine="480"/>
              <w:jc w:val="both"/>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本项目采用固定总价方式，投标人的报价即为合同总额。投标人的总报价包括人员用工成本、各项税费；</w:t>
            </w:r>
            <w:r w:rsidRPr="001D6CEE">
              <w:rPr>
                <w:rFonts w:asciiTheme="minorEastAsia" w:eastAsiaTheme="minorEastAsia" w:hAnsiTheme="minorEastAsia" w:hint="eastAsia"/>
                <w:color w:val="000000" w:themeColor="text1"/>
              </w:rPr>
              <w:t>及合同实施过程中所产生的</w:t>
            </w:r>
            <w:r w:rsidRPr="001D6CEE">
              <w:rPr>
                <w:rFonts w:asciiTheme="minorEastAsia" w:eastAsiaTheme="minorEastAsia" w:hAnsiTheme="minorEastAsia" w:hint="eastAsia"/>
                <w:b/>
                <w:bCs/>
                <w:color w:val="000000" w:themeColor="text1"/>
              </w:rPr>
              <w:t>物业、水电、办公、巡查用车</w:t>
            </w:r>
            <w:r w:rsidRPr="001D6CEE">
              <w:rPr>
                <w:rFonts w:asciiTheme="minorEastAsia" w:eastAsiaTheme="minorEastAsia" w:hAnsiTheme="minorEastAsia" w:hint="eastAsia"/>
                <w:color w:val="000000" w:themeColor="text1"/>
              </w:rPr>
              <w:t>等相关费用</w:t>
            </w:r>
            <w:r w:rsidRPr="001D6CEE">
              <w:rPr>
                <w:rFonts w:asciiTheme="minorEastAsia" w:eastAsiaTheme="minorEastAsia" w:hAnsiTheme="minorEastAsia" w:hint="eastAsia"/>
                <w:b/>
                <w:bCs/>
                <w:color w:val="000000" w:themeColor="text1"/>
              </w:rPr>
              <w:t>（每年相关经费参考值为</w:t>
            </w:r>
            <w:r w:rsidRPr="001D6CEE">
              <w:rPr>
                <w:rFonts w:asciiTheme="minorEastAsia" w:eastAsiaTheme="minorEastAsia" w:hAnsiTheme="minorEastAsia" w:hint="eastAsia"/>
                <w:b/>
                <w:bCs/>
                <w:color w:val="000000" w:themeColor="text1"/>
              </w:rPr>
              <w:t>100</w:t>
            </w:r>
            <w:r w:rsidRPr="001D6CEE">
              <w:rPr>
                <w:rFonts w:asciiTheme="minorEastAsia" w:eastAsiaTheme="minorEastAsia" w:hAnsiTheme="minorEastAsia" w:hint="eastAsia"/>
                <w:b/>
                <w:bCs/>
                <w:color w:val="000000" w:themeColor="text1"/>
              </w:rPr>
              <w:t>万元，中标单位承担三成费用，以实际结算为准）</w:t>
            </w:r>
            <w:r w:rsidRPr="001D6CEE">
              <w:rPr>
                <w:rFonts w:asciiTheme="minorEastAsia" w:eastAsiaTheme="minorEastAsia" w:hAnsiTheme="minorEastAsia" w:hint="eastAsia"/>
                <w:color w:val="000000" w:themeColor="text1"/>
              </w:rPr>
              <w:t>。投标人应自行核算项目正常、合法运作及使用所必需的费用，费用应在投标人报价明细表中清楚列明，如出现任何遗漏内容需产生额外费用，均由投标人自行承担，采购人将不再另行支付任何费用。</w:t>
            </w:r>
          </w:p>
          <w:p w14:paraId="478E8140" w14:textId="77777777" w:rsidR="00840F2B" w:rsidRPr="001D6CEE" w:rsidRDefault="006A4BFA">
            <w:pPr>
              <w:widowControl w:val="0"/>
              <w:tabs>
                <w:tab w:val="left" w:pos="567"/>
              </w:tabs>
              <w:kinsoku/>
              <w:autoSpaceDE/>
              <w:autoSpaceDN/>
              <w:spacing w:after="0" w:line="360" w:lineRule="auto"/>
              <w:ind w:firstLine="480"/>
              <w:jc w:val="both"/>
              <w:rPr>
                <w:rFonts w:asciiTheme="minorEastAsia" w:eastAsiaTheme="minorEastAsia" w:hAnsiTheme="minorEastAsia" w:hint="eastAsia"/>
                <w:color w:val="000000" w:themeColor="text1"/>
              </w:rPr>
            </w:pPr>
            <w:r w:rsidRPr="001D6CEE">
              <w:rPr>
                <w:rFonts w:asciiTheme="minorEastAsia" w:eastAsiaTheme="minorEastAsia" w:hAnsiTheme="minorEastAsia" w:cstheme="majorEastAsia" w:hint="eastAsia"/>
                <w:color w:val="000000" w:themeColor="text1"/>
              </w:rPr>
              <w:t>★</w:t>
            </w:r>
            <w:r w:rsidRPr="001D6CEE">
              <w:rPr>
                <w:rFonts w:asciiTheme="minorEastAsia" w:eastAsiaTheme="minorEastAsia" w:hAnsiTheme="minorEastAsia" w:hint="eastAsia"/>
                <w:color w:val="000000" w:themeColor="text1"/>
              </w:rPr>
              <w:t>其他要求：</w:t>
            </w:r>
          </w:p>
          <w:p w14:paraId="41015F06" w14:textId="77777777" w:rsidR="00840F2B" w:rsidRPr="001D6CEE" w:rsidRDefault="006A4BFA">
            <w:pPr>
              <w:spacing w:after="0" w:line="360" w:lineRule="auto"/>
              <w:ind w:firstLine="480"/>
              <w:jc w:val="both"/>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中标人未按国家法律法规及合同要求严格落实企业安全主体责任，导致服务工作出现安全事故的，由中标人承担因此产生的责任和后果，包括因此发生的一切经济损失。</w:t>
            </w:r>
            <w:r w:rsidRPr="001D6CEE">
              <w:rPr>
                <w:rFonts w:asciiTheme="minorEastAsia" w:eastAsiaTheme="minorEastAsia" w:hAnsiTheme="minorEastAsia" w:cs="宋体" w:hint="eastAsia"/>
                <w:color w:val="000000" w:themeColor="text1"/>
                <w:u w:val="single"/>
              </w:rPr>
              <w:t>（投标人需提供承诺函，格式自拟）</w:t>
            </w:r>
          </w:p>
        </w:tc>
      </w:tr>
    </w:tbl>
    <w:p w14:paraId="66D45338" w14:textId="77777777" w:rsidR="00840F2B" w:rsidRPr="001D6CEE" w:rsidRDefault="006A4BFA">
      <w:pPr>
        <w:spacing w:before="267" w:line="180" w:lineRule="auto"/>
        <w:ind w:firstLine="15"/>
        <w:outlineLvl w:val="2"/>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b/>
          <w:bCs/>
          <w:color w:val="000000" w:themeColor="text1"/>
          <w:spacing w:val="4"/>
          <w:w w:val="103"/>
        </w:rPr>
        <w:t>2.</w:t>
      </w:r>
      <w:r w:rsidRPr="001D6CEE">
        <w:rPr>
          <w:rFonts w:asciiTheme="minorEastAsia" w:eastAsiaTheme="minorEastAsia" w:hAnsiTheme="minorEastAsia" w:cs="宋体" w:hint="eastAsia"/>
          <w:color w:val="000000" w:themeColor="text1"/>
          <w:spacing w:val="4"/>
          <w:w w:val="103"/>
        </w:rPr>
        <w:t>技术标准与要求</w:t>
      </w:r>
    </w:p>
    <w:tbl>
      <w:tblPr>
        <w:tblStyle w:val="TableNormal"/>
        <w:tblW w:w="907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807"/>
        <w:gridCol w:w="401"/>
        <w:gridCol w:w="2133"/>
        <w:gridCol w:w="402"/>
        <w:gridCol w:w="475"/>
        <w:gridCol w:w="1068"/>
        <w:gridCol w:w="1068"/>
        <w:gridCol w:w="1334"/>
        <w:gridCol w:w="992"/>
      </w:tblGrid>
      <w:tr w:rsidR="00840F2B" w14:paraId="6C57DB8A" w14:textId="77777777">
        <w:trPr>
          <w:cantSplit/>
          <w:trHeight w:val="1200"/>
          <w:jc w:val="center"/>
        </w:trPr>
        <w:tc>
          <w:tcPr>
            <w:tcW w:w="414" w:type="dxa"/>
            <w:shd w:val="clear" w:color="auto" w:fill="F5F5F5"/>
            <w:vAlign w:val="center"/>
          </w:tcPr>
          <w:p w14:paraId="7A8987F2" w14:textId="77777777" w:rsidR="00840F2B" w:rsidRPr="001D6CEE" w:rsidRDefault="006A4BFA">
            <w:pPr>
              <w:spacing w:before="62" w:line="18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4"/>
              </w:rPr>
              <w:t>序号</w:t>
            </w:r>
          </w:p>
        </w:tc>
        <w:tc>
          <w:tcPr>
            <w:tcW w:w="857" w:type="dxa"/>
            <w:shd w:val="clear" w:color="auto" w:fill="F5F5F5"/>
            <w:vAlign w:val="center"/>
          </w:tcPr>
          <w:p w14:paraId="093151BE" w14:textId="77777777" w:rsidR="00840F2B" w:rsidRPr="001D6CEE" w:rsidRDefault="006A4BFA">
            <w:pPr>
              <w:spacing w:before="62" w:line="18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4"/>
              </w:rPr>
              <w:t>核心产品（“△”）</w:t>
            </w:r>
          </w:p>
        </w:tc>
        <w:tc>
          <w:tcPr>
            <w:tcW w:w="425" w:type="dxa"/>
            <w:shd w:val="clear" w:color="auto" w:fill="F5F5F5"/>
            <w:vAlign w:val="center"/>
          </w:tcPr>
          <w:p w14:paraId="44199F32" w14:textId="77777777" w:rsidR="00840F2B" w:rsidRPr="001D6CEE" w:rsidRDefault="006A4BFA">
            <w:pPr>
              <w:spacing w:before="62" w:line="18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4"/>
              </w:rPr>
              <w:t>品目名称</w:t>
            </w:r>
          </w:p>
        </w:tc>
        <w:tc>
          <w:tcPr>
            <w:tcW w:w="2268" w:type="dxa"/>
            <w:shd w:val="clear" w:color="auto" w:fill="F5F5F5"/>
            <w:vAlign w:val="center"/>
          </w:tcPr>
          <w:p w14:paraId="25FD0B58" w14:textId="77777777" w:rsidR="00840F2B" w:rsidRPr="001D6CEE" w:rsidRDefault="006A4BFA">
            <w:pPr>
              <w:spacing w:before="62" w:line="186" w:lineRule="auto"/>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8"/>
              </w:rPr>
              <w:t>标的名称</w:t>
            </w:r>
          </w:p>
        </w:tc>
        <w:tc>
          <w:tcPr>
            <w:tcW w:w="426" w:type="dxa"/>
            <w:shd w:val="clear" w:color="auto" w:fill="F5F5F5"/>
            <w:vAlign w:val="center"/>
          </w:tcPr>
          <w:p w14:paraId="77A90210" w14:textId="77777777" w:rsidR="00840F2B" w:rsidRPr="001D6CEE" w:rsidRDefault="006A4BFA">
            <w:pPr>
              <w:spacing w:before="153" w:line="180" w:lineRule="auto"/>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1"/>
                <w:w w:val="101"/>
              </w:rPr>
              <w:t>单</w:t>
            </w:r>
            <w:r w:rsidRPr="001D6CEE">
              <w:rPr>
                <w:rFonts w:asciiTheme="minorEastAsia" w:eastAsiaTheme="minorEastAsia" w:hAnsiTheme="minorEastAsia" w:cs="宋体" w:hint="eastAsia"/>
                <w:color w:val="000000" w:themeColor="text1"/>
                <w:spacing w:val="1"/>
              </w:rPr>
              <w:t>位</w:t>
            </w:r>
          </w:p>
        </w:tc>
        <w:tc>
          <w:tcPr>
            <w:tcW w:w="504" w:type="dxa"/>
            <w:shd w:val="clear" w:color="auto" w:fill="F5F5F5"/>
            <w:vAlign w:val="center"/>
          </w:tcPr>
          <w:p w14:paraId="29C10A83" w14:textId="77777777" w:rsidR="00840F2B" w:rsidRPr="001D6CEE" w:rsidRDefault="006A4BFA">
            <w:pPr>
              <w:spacing w:before="62" w:line="186" w:lineRule="auto"/>
              <w:ind w:firstLine="104"/>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2"/>
              </w:rPr>
              <w:t>数量</w:t>
            </w:r>
          </w:p>
        </w:tc>
        <w:tc>
          <w:tcPr>
            <w:tcW w:w="1134" w:type="dxa"/>
            <w:shd w:val="clear" w:color="auto" w:fill="F5F5F5"/>
            <w:vAlign w:val="center"/>
          </w:tcPr>
          <w:p w14:paraId="6DBD103D" w14:textId="77777777" w:rsidR="00840F2B" w:rsidRPr="001D6CEE" w:rsidRDefault="006A4BFA">
            <w:pPr>
              <w:spacing w:before="62" w:line="186" w:lineRule="auto"/>
              <w:jc w:val="center"/>
              <w:rPr>
                <w:rFonts w:asciiTheme="minorEastAsia" w:eastAsiaTheme="minorEastAsia" w:hAnsiTheme="minorEastAsia" w:cs="宋体" w:hint="eastAsia"/>
                <w:color w:val="000000" w:themeColor="text1"/>
                <w:spacing w:val="4"/>
              </w:rPr>
            </w:pPr>
            <w:r w:rsidRPr="001D6CEE">
              <w:rPr>
                <w:rFonts w:asciiTheme="minorEastAsia" w:eastAsiaTheme="minorEastAsia" w:hAnsiTheme="minorEastAsia" w:cs="宋体" w:hint="eastAsia"/>
                <w:color w:val="000000" w:themeColor="text1"/>
                <w:spacing w:val="4"/>
              </w:rPr>
              <w:t>分项预算单价</w:t>
            </w:r>
          </w:p>
          <w:p w14:paraId="0924ED66" w14:textId="77777777" w:rsidR="00840F2B" w:rsidRPr="001D6CEE" w:rsidRDefault="006A4BFA">
            <w:pPr>
              <w:spacing w:before="192" w:line="186" w:lineRule="auto"/>
              <w:jc w:val="center"/>
              <w:rPr>
                <w:rFonts w:asciiTheme="minorEastAsia" w:eastAsiaTheme="minorEastAsia" w:hAnsiTheme="minorEastAsia" w:cs="宋体" w:hint="eastAsia"/>
                <w:color w:val="000000" w:themeColor="text1"/>
                <w:spacing w:val="4"/>
              </w:rPr>
            </w:pPr>
            <w:r w:rsidRPr="001D6CEE">
              <w:rPr>
                <w:rFonts w:asciiTheme="minorEastAsia" w:eastAsiaTheme="minorEastAsia" w:hAnsiTheme="minorEastAsia" w:cs="宋体" w:hint="eastAsia"/>
                <w:color w:val="000000" w:themeColor="text1"/>
                <w:spacing w:val="4"/>
              </w:rPr>
              <w:t>（元）</w:t>
            </w:r>
          </w:p>
        </w:tc>
        <w:tc>
          <w:tcPr>
            <w:tcW w:w="1134" w:type="dxa"/>
            <w:shd w:val="clear" w:color="auto" w:fill="F5F5F5"/>
            <w:vAlign w:val="center"/>
          </w:tcPr>
          <w:p w14:paraId="68B411A2" w14:textId="77777777" w:rsidR="00840F2B" w:rsidRPr="001D6CEE" w:rsidRDefault="006A4BFA">
            <w:pPr>
              <w:spacing w:before="62" w:line="186" w:lineRule="auto"/>
              <w:jc w:val="center"/>
              <w:rPr>
                <w:rFonts w:asciiTheme="minorEastAsia" w:eastAsiaTheme="minorEastAsia" w:hAnsiTheme="minorEastAsia" w:cs="宋体" w:hint="eastAsia"/>
                <w:color w:val="000000" w:themeColor="text1"/>
                <w:spacing w:val="4"/>
              </w:rPr>
            </w:pPr>
            <w:r w:rsidRPr="001D6CEE">
              <w:rPr>
                <w:rFonts w:asciiTheme="minorEastAsia" w:eastAsiaTheme="minorEastAsia" w:hAnsiTheme="minorEastAsia" w:cs="宋体" w:hint="eastAsia"/>
                <w:color w:val="000000" w:themeColor="text1"/>
                <w:spacing w:val="4"/>
              </w:rPr>
              <w:t>分项预算总价</w:t>
            </w:r>
          </w:p>
          <w:p w14:paraId="5F155ACD" w14:textId="77777777" w:rsidR="00840F2B" w:rsidRPr="001D6CEE" w:rsidRDefault="006A4BFA">
            <w:pPr>
              <w:spacing w:before="192" w:line="186" w:lineRule="auto"/>
              <w:jc w:val="center"/>
              <w:rPr>
                <w:rFonts w:asciiTheme="minorEastAsia" w:eastAsiaTheme="minorEastAsia" w:hAnsiTheme="minorEastAsia" w:cs="宋体" w:hint="eastAsia"/>
                <w:color w:val="000000" w:themeColor="text1"/>
                <w:spacing w:val="4"/>
              </w:rPr>
            </w:pPr>
            <w:r w:rsidRPr="001D6CEE">
              <w:rPr>
                <w:rFonts w:asciiTheme="minorEastAsia" w:eastAsiaTheme="minorEastAsia" w:hAnsiTheme="minorEastAsia" w:cs="宋体" w:hint="eastAsia"/>
                <w:color w:val="000000" w:themeColor="text1"/>
                <w:spacing w:val="4"/>
              </w:rPr>
              <w:t>（元）</w:t>
            </w:r>
          </w:p>
        </w:tc>
        <w:tc>
          <w:tcPr>
            <w:tcW w:w="1418" w:type="dxa"/>
            <w:shd w:val="clear" w:color="auto" w:fill="F5F5F5"/>
            <w:vAlign w:val="center"/>
          </w:tcPr>
          <w:p w14:paraId="51495A57" w14:textId="77777777" w:rsidR="00840F2B" w:rsidRPr="001D6CEE" w:rsidRDefault="006A4BFA">
            <w:pPr>
              <w:spacing w:before="149" w:line="180" w:lineRule="auto"/>
              <w:jc w:val="center"/>
              <w:rPr>
                <w:rFonts w:asciiTheme="minorEastAsia" w:eastAsiaTheme="minorEastAsia" w:hAnsiTheme="minorEastAsia" w:cs="宋体" w:hint="eastAsia"/>
                <w:color w:val="000000" w:themeColor="text1"/>
                <w:spacing w:val="4"/>
              </w:rPr>
            </w:pPr>
            <w:r w:rsidRPr="001D6CEE">
              <w:rPr>
                <w:rFonts w:asciiTheme="minorEastAsia" w:eastAsiaTheme="minorEastAsia" w:hAnsiTheme="minorEastAsia" w:cs="宋体" w:hint="eastAsia"/>
                <w:color w:val="000000" w:themeColor="text1"/>
                <w:spacing w:val="4"/>
              </w:rPr>
              <w:t>所属行业</w:t>
            </w:r>
          </w:p>
        </w:tc>
        <w:tc>
          <w:tcPr>
            <w:tcW w:w="1054" w:type="dxa"/>
            <w:shd w:val="clear" w:color="auto" w:fill="F5F5F5"/>
            <w:vAlign w:val="center"/>
          </w:tcPr>
          <w:p w14:paraId="061B9CB7" w14:textId="77777777" w:rsidR="00840F2B" w:rsidRPr="001D6CEE" w:rsidRDefault="006A4BFA">
            <w:pPr>
              <w:spacing w:before="149" w:line="180" w:lineRule="auto"/>
              <w:jc w:val="center"/>
              <w:rPr>
                <w:rFonts w:asciiTheme="minorEastAsia" w:eastAsiaTheme="minorEastAsia" w:hAnsiTheme="minorEastAsia" w:cs="宋体" w:hint="eastAsia"/>
                <w:color w:val="000000" w:themeColor="text1"/>
                <w:spacing w:val="4"/>
              </w:rPr>
            </w:pPr>
            <w:r w:rsidRPr="001D6CEE">
              <w:rPr>
                <w:rFonts w:asciiTheme="minorEastAsia" w:eastAsiaTheme="minorEastAsia" w:hAnsiTheme="minorEastAsia" w:cs="宋体" w:hint="eastAsia"/>
                <w:color w:val="000000" w:themeColor="text1"/>
                <w:spacing w:val="4"/>
              </w:rPr>
              <w:t>技术要求</w:t>
            </w:r>
          </w:p>
        </w:tc>
      </w:tr>
      <w:tr w:rsidR="00840F2B" w14:paraId="360810E3" w14:textId="77777777">
        <w:trPr>
          <w:cantSplit/>
          <w:trHeight w:val="2391"/>
          <w:jc w:val="center"/>
        </w:trPr>
        <w:tc>
          <w:tcPr>
            <w:tcW w:w="414" w:type="dxa"/>
            <w:vAlign w:val="center"/>
          </w:tcPr>
          <w:p w14:paraId="018E2CC8" w14:textId="77777777" w:rsidR="00840F2B" w:rsidRPr="001D6CEE" w:rsidRDefault="006A4BFA">
            <w:pPr>
              <w:spacing w:before="73" w:line="18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1</w:t>
            </w:r>
          </w:p>
        </w:tc>
        <w:tc>
          <w:tcPr>
            <w:tcW w:w="857" w:type="dxa"/>
            <w:vAlign w:val="center"/>
          </w:tcPr>
          <w:p w14:paraId="46589AA5" w14:textId="77777777" w:rsidR="00840F2B" w:rsidRPr="001D6CEE" w:rsidRDefault="00840F2B">
            <w:pPr>
              <w:jc w:val="center"/>
              <w:rPr>
                <w:rFonts w:asciiTheme="minorEastAsia" w:eastAsiaTheme="minorEastAsia" w:hAnsiTheme="minorEastAsia" w:cs="宋体" w:hint="eastAsia"/>
                <w:color w:val="000000" w:themeColor="text1"/>
              </w:rPr>
            </w:pPr>
          </w:p>
        </w:tc>
        <w:tc>
          <w:tcPr>
            <w:tcW w:w="425" w:type="dxa"/>
            <w:vAlign w:val="center"/>
          </w:tcPr>
          <w:p w14:paraId="5031894D" w14:textId="77777777" w:rsidR="00840F2B" w:rsidRPr="001D6CEE" w:rsidRDefault="00840F2B">
            <w:pPr>
              <w:spacing w:before="62" w:line="373" w:lineRule="auto"/>
              <w:ind w:left="98" w:right="257" w:firstLine="2"/>
              <w:jc w:val="center"/>
              <w:rPr>
                <w:rFonts w:asciiTheme="minorEastAsia" w:eastAsiaTheme="minorEastAsia" w:hAnsiTheme="minorEastAsia" w:cs="宋体" w:hint="eastAsia"/>
                <w:color w:val="000000" w:themeColor="text1"/>
              </w:rPr>
            </w:pPr>
          </w:p>
        </w:tc>
        <w:tc>
          <w:tcPr>
            <w:tcW w:w="2268" w:type="dxa"/>
            <w:vAlign w:val="center"/>
          </w:tcPr>
          <w:p w14:paraId="176D40B7" w14:textId="7D73831B" w:rsidR="00840F2B" w:rsidRPr="001D6CEE" w:rsidRDefault="006A4BFA">
            <w:pPr>
              <w:spacing w:before="62" w:line="373" w:lineRule="auto"/>
              <w:ind w:left="100" w:right="256"/>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广州市城市管理监控指挥中心数字化城市管理信息采集服务</w:t>
            </w:r>
          </w:p>
        </w:tc>
        <w:tc>
          <w:tcPr>
            <w:tcW w:w="426" w:type="dxa"/>
            <w:vAlign w:val="center"/>
          </w:tcPr>
          <w:p w14:paraId="55587BFA" w14:textId="77777777" w:rsidR="00840F2B" w:rsidRPr="001D6CEE" w:rsidRDefault="006A4BFA">
            <w:pPr>
              <w:spacing w:before="62" w:line="186" w:lineRule="auto"/>
              <w:ind w:firstLine="105"/>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1</w:t>
            </w:r>
          </w:p>
        </w:tc>
        <w:tc>
          <w:tcPr>
            <w:tcW w:w="504" w:type="dxa"/>
            <w:vAlign w:val="center"/>
          </w:tcPr>
          <w:p w14:paraId="3E991B4F" w14:textId="77777777" w:rsidR="00840F2B" w:rsidRPr="001D6CEE" w:rsidRDefault="006A4BFA">
            <w:pPr>
              <w:spacing w:before="73" w:line="180" w:lineRule="auto"/>
              <w:ind w:firstLine="116"/>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项</w:t>
            </w:r>
          </w:p>
        </w:tc>
        <w:tc>
          <w:tcPr>
            <w:tcW w:w="1134" w:type="dxa"/>
            <w:vAlign w:val="center"/>
          </w:tcPr>
          <w:p w14:paraId="12B97859" w14:textId="77777777" w:rsidR="00840F2B" w:rsidRPr="001D6CEE" w:rsidRDefault="006A4BFA">
            <w:pPr>
              <w:spacing w:before="74" w:line="180" w:lineRule="auto"/>
              <w:ind w:firstLine="117"/>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3"/>
              </w:rPr>
              <w:t xml:space="preserve">17,045,300.00 </w:t>
            </w:r>
          </w:p>
        </w:tc>
        <w:tc>
          <w:tcPr>
            <w:tcW w:w="1134" w:type="dxa"/>
            <w:vAlign w:val="center"/>
          </w:tcPr>
          <w:p w14:paraId="704AAF38" w14:textId="77777777" w:rsidR="00840F2B" w:rsidRPr="001D6CEE" w:rsidRDefault="006A4BFA">
            <w:pPr>
              <w:spacing w:before="74" w:line="180" w:lineRule="auto"/>
              <w:ind w:firstLine="119"/>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3"/>
              </w:rPr>
              <w:t xml:space="preserve">17,045,300.00 </w:t>
            </w:r>
          </w:p>
        </w:tc>
        <w:tc>
          <w:tcPr>
            <w:tcW w:w="1418" w:type="dxa"/>
            <w:vAlign w:val="center"/>
          </w:tcPr>
          <w:p w14:paraId="7C30DCB8" w14:textId="77777777" w:rsidR="00840F2B" w:rsidRPr="001D6CEE" w:rsidRDefault="006A4BFA">
            <w:pPr>
              <w:spacing w:before="61" w:line="373" w:lineRule="auto"/>
              <w:ind w:left="109" w:right="153"/>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软件和信息技术服务业</w:t>
            </w:r>
          </w:p>
        </w:tc>
        <w:tc>
          <w:tcPr>
            <w:tcW w:w="1054" w:type="dxa"/>
            <w:vAlign w:val="center"/>
          </w:tcPr>
          <w:p w14:paraId="799075E7" w14:textId="77777777" w:rsidR="00840F2B" w:rsidRPr="001D6CEE" w:rsidRDefault="006A4BFA">
            <w:pPr>
              <w:spacing w:before="149" w:line="18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4"/>
              </w:rPr>
              <w:t>详见附表</w:t>
            </w:r>
            <w:proofErr w:type="gramStart"/>
            <w:r w:rsidRPr="001D6CEE">
              <w:rPr>
                <w:rFonts w:asciiTheme="minorEastAsia" w:eastAsiaTheme="minorEastAsia" w:hAnsiTheme="minorEastAsia" w:cs="宋体" w:hint="eastAsia"/>
                <w:color w:val="000000" w:themeColor="text1"/>
                <w:spacing w:val="4"/>
              </w:rPr>
              <w:t>一</w:t>
            </w:r>
            <w:proofErr w:type="gramEnd"/>
          </w:p>
        </w:tc>
      </w:tr>
    </w:tbl>
    <w:p w14:paraId="6E7C9294" w14:textId="77777777" w:rsidR="00840F2B" w:rsidRPr="001D6CEE" w:rsidRDefault="006A4BFA">
      <w:pPr>
        <w:spacing w:before="38" w:line="360" w:lineRule="auto"/>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1"/>
        </w:rPr>
        <w:t>注：若存在多项核心产品，</w:t>
      </w:r>
      <w:r w:rsidRPr="001D6CEE">
        <w:rPr>
          <w:rFonts w:asciiTheme="minorEastAsia" w:eastAsiaTheme="minorEastAsia" w:hAnsiTheme="minorEastAsia" w:cs="宋体" w:hint="eastAsia"/>
          <w:color w:val="000000" w:themeColor="text1"/>
          <w:spacing w:val="-1"/>
        </w:rPr>
        <w:t>当不同供应商提供的任意一项核心产品的品牌相同，则视同其是所响应核心产品品牌相同供应商。</w:t>
      </w:r>
    </w:p>
    <w:p w14:paraId="3C1027DC" w14:textId="77777777" w:rsidR="00840F2B" w:rsidRPr="001D6CEE" w:rsidRDefault="006A4BFA">
      <w:pPr>
        <w:spacing w:before="312" w:line="186" w:lineRule="auto"/>
        <w:ind w:firstLine="16"/>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12"/>
        </w:rPr>
        <w:t>附表</w:t>
      </w:r>
      <w:proofErr w:type="gramStart"/>
      <w:r w:rsidRPr="001D6CEE">
        <w:rPr>
          <w:rFonts w:asciiTheme="minorEastAsia" w:eastAsiaTheme="minorEastAsia" w:hAnsiTheme="minorEastAsia" w:cs="宋体" w:hint="eastAsia"/>
          <w:color w:val="000000" w:themeColor="text1"/>
          <w:spacing w:val="12"/>
        </w:rPr>
        <w:t>一</w:t>
      </w:r>
      <w:proofErr w:type="gramEnd"/>
      <w:r w:rsidRPr="001D6CEE">
        <w:rPr>
          <w:rFonts w:asciiTheme="minorEastAsia" w:eastAsiaTheme="minorEastAsia" w:hAnsiTheme="minorEastAsia" w:cs="宋体" w:hint="eastAsia"/>
          <w:color w:val="000000" w:themeColor="text1"/>
          <w:spacing w:val="12"/>
        </w:rPr>
        <w:t>：广州市城市管理监控指挥中心数字化城市管理信息采集服务项目</w:t>
      </w:r>
    </w:p>
    <w:tbl>
      <w:tblPr>
        <w:tblStyle w:val="TableNormal"/>
        <w:tblW w:w="96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52"/>
        <w:gridCol w:w="8083"/>
      </w:tblGrid>
      <w:tr w:rsidR="00840F2B" w14:paraId="5A01E7E8" w14:textId="77777777">
        <w:trPr>
          <w:trHeight w:val="684"/>
          <w:jc w:val="center"/>
        </w:trPr>
        <w:tc>
          <w:tcPr>
            <w:tcW w:w="705" w:type="dxa"/>
            <w:tcBorders>
              <w:tl2br w:val="nil"/>
              <w:tr2bl w:val="nil"/>
            </w:tcBorders>
            <w:shd w:val="clear" w:color="auto" w:fill="F5F5F5"/>
            <w:vAlign w:val="center"/>
          </w:tcPr>
          <w:p w14:paraId="52D5F292" w14:textId="77777777" w:rsidR="00840F2B" w:rsidRPr="001D6CEE" w:rsidRDefault="006A4BFA">
            <w:pPr>
              <w:spacing w:before="281"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8"/>
              </w:rPr>
              <w:t>参数性质</w:t>
            </w:r>
          </w:p>
        </w:tc>
        <w:tc>
          <w:tcPr>
            <w:tcW w:w="853" w:type="dxa"/>
            <w:tcBorders>
              <w:tl2br w:val="nil"/>
              <w:tr2bl w:val="nil"/>
            </w:tcBorders>
            <w:shd w:val="clear" w:color="auto" w:fill="F5F5F5"/>
            <w:vAlign w:val="center"/>
          </w:tcPr>
          <w:p w14:paraId="74C7A819" w14:textId="77777777" w:rsidR="00840F2B" w:rsidRPr="001D6CEE" w:rsidRDefault="006A4BFA">
            <w:pPr>
              <w:spacing w:before="149" w:line="276" w:lineRule="auto"/>
              <w:jc w:val="center"/>
              <w:rPr>
                <w:rFonts w:asciiTheme="minorEastAsia" w:eastAsiaTheme="minorEastAsia" w:hAnsiTheme="minorEastAsia" w:cs="宋体" w:hint="eastAsia"/>
                <w:color w:val="000000" w:themeColor="text1"/>
                <w:spacing w:val="1"/>
              </w:rPr>
            </w:pPr>
            <w:r w:rsidRPr="001D6CEE">
              <w:rPr>
                <w:rFonts w:asciiTheme="minorEastAsia" w:eastAsiaTheme="minorEastAsia" w:hAnsiTheme="minorEastAsia" w:cs="宋体" w:hint="eastAsia"/>
                <w:color w:val="000000" w:themeColor="text1"/>
                <w:spacing w:val="1"/>
              </w:rPr>
              <w:t>序号</w:t>
            </w:r>
          </w:p>
        </w:tc>
        <w:tc>
          <w:tcPr>
            <w:tcW w:w="8091" w:type="dxa"/>
            <w:tcBorders>
              <w:tl2br w:val="nil"/>
              <w:tr2bl w:val="nil"/>
            </w:tcBorders>
            <w:shd w:val="clear" w:color="auto" w:fill="F5F5F5"/>
            <w:vAlign w:val="center"/>
          </w:tcPr>
          <w:p w14:paraId="2A88B7DA" w14:textId="77777777" w:rsidR="00840F2B" w:rsidRPr="001D6CEE" w:rsidRDefault="006A4BFA">
            <w:pPr>
              <w:spacing w:before="220"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7"/>
                <w:w w:val="103"/>
              </w:rPr>
              <w:t>具体技术</w:t>
            </w:r>
            <w:r w:rsidRPr="001D6CEE">
              <w:rPr>
                <w:rFonts w:asciiTheme="minorEastAsia" w:eastAsiaTheme="minorEastAsia" w:hAnsiTheme="minorEastAsia" w:cs="宋体" w:hint="eastAsia"/>
                <w:b/>
                <w:bCs/>
                <w:color w:val="000000" w:themeColor="text1"/>
                <w:spacing w:val="7"/>
                <w:w w:val="103"/>
              </w:rPr>
              <w:t>(</w:t>
            </w:r>
            <w:r w:rsidRPr="001D6CEE">
              <w:rPr>
                <w:rFonts w:asciiTheme="minorEastAsia" w:eastAsiaTheme="minorEastAsia" w:hAnsiTheme="minorEastAsia" w:cs="宋体" w:hint="eastAsia"/>
                <w:color w:val="000000" w:themeColor="text1"/>
                <w:spacing w:val="7"/>
                <w:w w:val="103"/>
              </w:rPr>
              <w:t>参数</w:t>
            </w:r>
            <w:r w:rsidRPr="001D6CEE">
              <w:rPr>
                <w:rFonts w:asciiTheme="minorEastAsia" w:eastAsiaTheme="minorEastAsia" w:hAnsiTheme="minorEastAsia" w:cs="宋体" w:hint="eastAsia"/>
                <w:b/>
                <w:bCs/>
                <w:color w:val="000000" w:themeColor="text1"/>
                <w:spacing w:val="7"/>
                <w:w w:val="103"/>
              </w:rPr>
              <w:t>)</w:t>
            </w:r>
            <w:r w:rsidRPr="001D6CEE">
              <w:rPr>
                <w:rFonts w:asciiTheme="minorEastAsia" w:eastAsiaTheme="minorEastAsia" w:hAnsiTheme="minorEastAsia" w:cs="宋体" w:hint="eastAsia"/>
                <w:color w:val="000000" w:themeColor="text1"/>
                <w:spacing w:val="7"/>
                <w:w w:val="103"/>
              </w:rPr>
              <w:t>要求</w:t>
            </w:r>
          </w:p>
        </w:tc>
      </w:tr>
      <w:tr w:rsidR="00840F2B" w14:paraId="532F5B1E" w14:textId="77777777">
        <w:trPr>
          <w:trHeight w:val="90"/>
          <w:jc w:val="center"/>
        </w:trPr>
        <w:tc>
          <w:tcPr>
            <w:tcW w:w="705" w:type="dxa"/>
            <w:vAlign w:val="center"/>
          </w:tcPr>
          <w:p w14:paraId="162A9496"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7A930825"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1</w:t>
            </w:r>
          </w:p>
        </w:tc>
        <w:tc>
          <w:tcPr>
            <w:tcW w:w="8091" w:type="dxa"/>
            <w:vAlign w:val="center"/>
          </w:tcPr>
          <w:p w14:paraId="75AC627B" w14:textId="77777777" w:rsidR="00840F2B" w:rsidRPr="001D6CEE" w:rsidRDefault="006A4BFA">
            <w:pPr>
              <w:spacing w:after="0" w:line="360" w:lineRule="auto"/>
              <w:ind w:firstLine="104"/>
              <w:jc w:val="both"/>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项目内容及需求</w:t>
            </w:r>
          </w:p>
          <w:p w14:paraId="714B1060" w14:textId="77777777" w:rsidR="00840F2B" w:rsidRPr="001D6CEE" w:rsidRDefault="006A4BFA">
            <w:pPr>
              <w:spacing w:after="0" w:line="360" w:lineRule="auto"/>
              <w:ind w:firstLineChars="200" w:firstLine="420"/>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1</w:t>
            </w:r>
            <w:r w:rsidRPr="001D6CEE">
              <w:rPr>
                <w:rFonts w:asciiTheme="minorEastAsia" w:eastAsiaTheme="minorEastAsia" w:hAnsiTheme="minorEastAsia" w:cs="宋体" w:hint="eastAsia"/>
                <w:color w:val="000000" w:themeColor="text1"/>
              </w:rPr>
              <w:t>、本项目为政府购买服务。通过“政府采购服务”模式，选定一名中标人提供全面的专业服务支撑。有效解决采购方机构内部编制不足与管理对象多、流程复杂、涉及事项多、</w:t>
            </w:r>
            <w:proofErr w:type="gramStart"/>
            <w:r w:rsidRPr="001D6CEE">
              <w:rPr>
                <w:rFonts w:asciiTheme="minorEastAsia" w:eastAsiaTheme="minorEastAsia" w:hAnsiTheme="minorEastAsia" w:cs="宋体" w:hint="eastAsia"/>
                <w:color w:val="000000" w:themeColor="text1"/>
              </w:rPr>
              <w:t>转派环节</w:t>
            </w:r>
            <w:proofErr w:type="gramEnd"/>
            <w:r w:rsidRPr="001D6CEE">
              <w:rPr>
                <w:rFonts w:asciiTheme="minorEastAsia" w:eastAsiaTheme="minorEastAsia" w:hAnsiTheme="minorEastAsia" w:cs="宋体" w:hint="eastAsia"/>
                <w:color w:val="000000" w:themeColor="text1"/>
              </w:rPr>
              <w:t>多等矛盾，实现城市管理部门职能结构优化，提升面向社会公众的服务水平；通过政府采购服务，与社会资源进行有效整合，既节省了大量的资源、减轻部门负担；同时实现资源优化配置，提高城市管理核心竞争力，使城市管理部门专注于核心业务，增强行政活力，提高城市管理处理效率和能力。</w:t>
            </w:r>
          </w:p>
          <w:p w14:paraId="67C03147" w14:textId="77777777" w:rsidR="00840F2B" w:rsidRPr="001D6CEE" w:rsidRDefault="006A4BFA">
            <w:pPr>
              <w:tabs>
                <w:tab w:val="left" w:pos="7740"/>
              </w:tabs>
              <w:spacing w:after="0" w:line="360" w:lineRule="auto"/>
              <w:ind w:firstLineChars="200" w:firstLine="420"/>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2.</w:t>
            </w:r>
            <w:r w:rsidRPr="001D6CEE">
              <w:rPr>
                <w:rFonts w:asciiTheme="minorEastAsia" w:eastAsiaTheme="minorEastAsia" w:hAnsiTheme="minorEastAsia" w:cs="宋体" w:hint="eastAsia"/>
                <w:color w:val="000000" w:themeColor="text1"/>
              </w:rPr>
              <w:t>通过数字化城市管理信息采集服务采购项目，将数字城管覆盖范围内的城市事、部件委托社会具有信息采集且具有合法经营资质的公司，按照城市事、部件管理标准、信息采集、巡查督办工作要求，并以全市</w:t>
            </w:r>
            <w:r w:rsidRPr="001D6CEE">
              <w:rPr>
                <w:rFonts w:asciiTheme="minorEastAsia" w:eastAsiaTheme="minorEastAsia" w:hAnsiTheme="minorEastAsia" w:cs="宋体" w:hint="eastAsia"/>
                <w:color w:val="000000" w:themeColor="text1"/>
              </w:rPr>
              <w:t>11</w:t>
            </w:r>
            <w:r w:rsidRPr="001D6CEE">
              <w:rPr>
                <w:rFonts w:asciiTheme="minorEastAsia" w:eastAsiaTheme="minorEastAsia" w:hAnsiTheme="minorEastAsia" w:cs="宋体" w:hint="eastAsia"/>
                <w:color w:val="000000" w:themeColor="text1"/>
              </w:rPr>
              <w:t>个区为基本工作单位，进行定时、全面、公正、及时的监管和有效信息数据采集、准确传输以及核查、核实等，保证城市管理问题的及时发现和全面处置。负责市城市管理综合执法局</w:t>
            </w:r>
            <w:r w:rsidRPr="001D6CEE">
              <w:rPr>
                <w:rFonts w:asciiTheme="minorEastAsia" w:eastAsiaTheme="minorEastAsia" w:hAnsiTheme="minorEastAsia" w:cs="宋体" w:hint="eastAsia"/>
                <w:color w:val="000000" w:themeColor="text1"/>
              </w:rPr>
              <w:t>12345</w:t>
            </w:r>
            <w:r w:rsidRPr="001D6CEE">
              <w:rPr>
                <w:rFonts w:asciiTheme="minorEastAsia" w:eastAsiaTheme="minorEastAsia" w:hAnsiTheme="minorEastAsia" w:cs="宋体" w:hint="eastAsia"/>
                <w:color w:val="000000" w:themeColor="text1"/>
              </w:rPr>
              <w:t>政府服务</w:t>
            </w:r>
            <w:proofErr w:type="gramStart"/>
            <w:r w:rsidRPr="001D6CEE">
              <w:rPr>
                <w:rFonts w:asciiTheme="minorEastAsia" w:eastAsiaTheme="minorEastAsia" w:hAnsiTheme="minorEastAsia" w:cs="宋体" w:hint="eastAsia"/>
                <w:color w:val="000000" w:themeColor="text1"/>
              </w:rPr>
              <w:t>热线工</w:t>
            </w:r>
            <w:proofErr w:type="gramEnd"/>
            <w:r w:rsidRPr="001D6CEE">
              <w:rPr>
                <w:rFonts w:asciiTheme="minorEastAsia" w:eastAsiaTheme="minorEastAsia" w:hAnsiTheme="minorEastAsia" w:cs="宋体" w:hint="eastAsia"/>
                <w:color w:val="000000" w:themeColor="text1"/>
              </w:rPr>
              <w:t>单的受理、分派、审核结案的管理工作；对影响建设干净整洁平安有序城市环境秩序问题多发地点进行视频监控，及时发现城市管理问题；负责</w:t>
            </w:r>
            <w:r w:rsidRPr="001D6CEE">
              <w:rPr>
                <w:rFonts w:asciiTheme="minorEastAsia" w:eastAsiaTheme="minorEastAsia" w:hAnsiTheme="minorEastAsia" w:cs="宋体" w:hint="eastAsia"/>
                <w:color w:val="000000" w:themeColor="text1"/>
              </w:rPr>
              <w:t>24</w:t>
            </w:r>
            <w:r w:rsidRPr="001D6CEE">
              <w:rPr>
                <w:rFonts w:asciiTheme="minorEastAsia" w:eastAsiaTheme="minorEastAsia" w:hAnsiTheme="minorEastAsia" w:cs="宋体" w:hint="eastAsia"/>
                <w:color w:val="000000" w:themeColor="text1"/>
              </w:rPr>
              <w:t>小时值守，对接市、区应急部门，落实城市管理重大紧急突发事件的上传下达工作。</w:t>
            </w:r>
          </w:p>
        </w:tc>
      </w:tr>
      <w:tr w:rsidR="00840F2B" w14:paraId="2EF08466" w14:textId="77777777">
        <w:trPr>
          <w:trHeight w:val="1974"/>
          <w:jc w:val="center"/>
        </w:trPr>
        <w:tc>
          <w:tcPr>
            <w:tcW w:w="705" w:type="dxa"/>
            <w:vAlign w:val="center"/>
          </w:tcPr>
          <w:p w14:paraId="5AC75E12"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2D70C004"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2</w:t>
            </w:r>
          </w:p>
        </w:tc>
        <w:tc>
          <w:tcPr>
            <w:tcW w:w="8091" w:type="dxa"/>
            <w:vAlign w:val="center"/>
          </w:tcPr>
          <w:p w14:paraId="59832D5F" w14:textId="77777777" w:rsidR="00840F2B" w:rsidRPr="001D6CEE" w:rsidRDefault="006A4BFA">
            <w:pPr>
              <w:spacing w:after="0" w:line="360" w:lineRule="auto"/>
              <w:ind w:firstLine="104"/>
              <w:jc w:val="both"/>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项目目标</w:t>
            </w:r>
          </w:p>
          <w:p w14:paraId="18708023" w14:textId="77777777" w:rsidR="00840F2B" w:rsidRPr="001D6CEE" w:rsidRDefault="006A4BFA">
            <w:pPr>
              <w:spacing w:after="0" w:line="360" w:lineRule="auto"/>
              <w:ind w:firstLineChars="200" w:firstLine="420"/>
              <w:rPr>
                <w:rFonts w:asciiTheme="minorEastAsia" w:eastAsiaTheme="minorEastAsia" w:hAnsiTheme="minorEastAsia" w:cs="宋体" w:hint="eastAsia"/>
                <w:color w:val="000000" w:themeColor="text1"/>
              </w:rPr>
            </w:pPr>
            <w:bookmarkStart w:id="0" w:name="_Hlk122342282"/>
            <w:r w:rsidRPr="001D6CEE">
              <w:rPr>
                <w:rFonts w:asciiTheme="minorEastAsia" w:eastAsiaTheme="minorEastAsia" w:hAnsiTheme="minorEastAsia" w:cstheme="majorEastAsia" w:hint="eastAsia"/>
                <w:bCs/>
                <w:color w:val="000000" w:themeColor="text1"/>
              </w:rPr>
              <w:t>通过数字化城市管理信息采集服务，实现城市管理部门职能结构优化，协助市城管完成城管投诉转办、督办，完成视频监控、常态</w:t>
            </w:r>
            <w:proofErr w:type="gramStart"/>
            <w:r w:rsidRPr="001D6CEE">
              <w:rPr>
                <w:rFonts w:asciiTheme="minorEastAsia" w:eastAsiaTheme="minorEastAsia" w:hAnsiTheme="minorEastAsia" w:cstheme="majorEastAsia" w:hint="eastAsia"/>
                <w:bCs/>
                <w:color w:val="000000" w:themeColor="text1"/>
              </w:rPr>
              <w:t>化综合</w:t>
            </w:r>
            <w:proofErr w:type="gramEnd"/>
            <w:r w:rsidRPr="001D6CEE">
              <w:rPr>
                <w:rFonts w:asciiTheme="minorEastAsia" w:eastAsiaTheme="minorEastAsia" w:hAnsiTheme="minorEastAsia" w:cstheme="majorEastAsia" w:hint="eastAsia"/>
                <w:bCs/>
                <w:color w:val="000000" w:themeColor="text1"/>
              </w:rPr>
              <w:t>巡查、</w:t>
            </w:r>
            <w:r w:rsidRPr="001D6CEE">
              <w:rPr>
                <w:rFonts w:asciiTheme="minorEastAsia" w:eastAsiaTheme="minorEastAsia" w:hAnsiTheme="minorEastAsia" w:cstheme="majorEastAsia" w:hint="eastAsia"/>
                <w:bCs/>
                <w:color w:val="000000" w:themeColor="text1"/>
              </w:rPr>
              <w:t>12345</w:t>
            </w:r>
            <w:r w:rsidRPr="001D6CEE">
              <w:rPr>
                <w:rFonts w:asciiTheme="minorEastAsia" w:eastAsiaTheme="minorEastAsia" w:hAnsiTheme="minorEastAsia" w:cstheme="majorEastAsia" w:hint="eastAsia"/>
                <w:bCs/>
                <w:color w:val="000000" w:themeColor="text1"/>
              </w:rPr>
              <w:t>政府服务热线、</w:t>
            </w:r>
            <w:r w:rsidRPr="001D6CEE">
              <w:rPr>
                <w:rFonts w:asciiTheme="minorEastAsia" w:eastAsiaTheme="minorEastAsia" w:hAnsiTheme="minorEastAsia" w:cstheme="majorEastAsia" w:hint="eastAsia"/>
                <w:bCs/>
                <w:color w:val="000000" w:themeColor="text1"/>
              </w:rPr>
              <w:t>24</w:t>
            </w:r>
            <w:r w:rsidRPr="001D6CEE">
              <w:rPr>
                <w:rFonts w:asciiTheme="minorEastAsia" w:eastAsiaTheme="minorEastAsia" w:hAnsiTheme="minorEastAsia" w:cstheme="majorEastAsia" w:hint="eastAsia"/>
                <w:bCs/>
                <w:color w:val="000000" w:themeColor="text1"/>
              </w:rPr>
              <w:t>小时值班和应急指挥调度等工作，提升城市管理的服务水平，有效整合社会人力资源，实现资源优化配置，提高城市管理核心竞争力，提高城市管理处理效率和能力，建成具有创新性、统筹性、实用性、市民满意的城市管理治理体系。</w:t>
            </w:r>
            <w:bookmarkEnd w:id="0"/>
          </w:p>
        </w:tc>
      </w:tr>
      <w:tr w:rsidR="00840F2B" w14:paraId="2D312AA2" w14:textId="77777777">
        <w:trPr>
          <w:trHeight w:val="1161"/>
          <w:jc w:val="center"/>
        </w:trPr>
        <w:tc>
          <w:tcPr>
            <w:tcW w:w="705" w:type="dxa"/>
            <w:vAlign w:val="center"/>
          </w:tcPr>
          <w:p w14:paraId="5C14140C"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0951E5C8"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3</w:t>
            </w:r>
          </w:p>
        </w:tc>
        <w:tc>
          <w:tcPr>
            <w:tcW w:w="8091" w:type="dxa"/>
            <w:vAlign w:val="center"/>
          </w:tcPr>
          <w:p w14:paraId="25E8DFD5" w14:textId="77777777" w:rsidR="00840F2B" w:rsidRPr="001D6CEE" w:rsidRDefault="006A4BFA">
            <w:pPr>
              <w:spacing w:after="0" w:line="360" w:lineRule="auto"/>
              <w:ind w:firstLine="104"/>
              <w:jc w:val="both"/>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服务期限</w:t>
            </w:r>
          </w:p>
          <w:p w14:paraId="71DFAE5D" w14:textId="77777777" w:rsidR="00840F2B" w:rsidRPr="001D6CEE" w:rsidRDefault="006A4BFA">
            <w:pPr>
              <w:spacing w:after="0" w:line="360" w:lineRule="auto"/>
              <w:ind w:firstLineChars="200" w:firstLine="420"/>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本项目服务期限自</w:t>
            </w:r>
            <w:r w:rsidRPr="001D6CEE">
              <w:rPr>
                <w:rFonts w:asciiTheme="minorEastAsia" w:eastAsiaTheme="minorEastAsia" w:hAnsiTheme="minorEastAsia" w:hint="eastAsia"/>
                <w:color w:val="000000" w:themeColor="text1"/>
              </w:rPr>
              <w:t>2026</w:t>
            </w:r>
            <w:r w:rsidRPr="001D6CEE">
              <w:rPr>
                <w:rFonts w:asciiTheme="minorEastAsia" w:eastAsiaTheme="minorEastAsia" w:hAnsiTheme="minorEastAsia" w:hint="eastAsia"/>
                <w:color w:val="000000" w:themeColor="text1"/>
              </w:rPr>
              <w:t>年</w:t>
            </w:r>
            <w:r w:rsidRPr="001D6CEE">
              <w:rPr>
                <w:rFonts w:asciiTheme="minorEastAsia" w:eastAsiaTheme="minorEastAsia" w:hAnsiTheme="minorEastAsia" w:hint="eastAsia"/>
                <w:color w:val="000000" w:themeColor="text1"/>
              </w:rPr>
              <w:t>3</w:t>
            </w:r>
            <w:r w:rsidRPr="001D6CEE">
              <w:rPr>
                <w:rFonts w:asciiTheme="minorEastAsia" w:eastAsiaTheme="minorEastAsia" w:hAnsiTheme="minorEastAsia" w:hint="eastAsia"/>
                <w:color w:val="000000" w:themeColor="text1"/>
              </w:rPr>
              <w:t>月</w:t>
            </w:r>
            <w:r w:rsidRPr="001D6CEE">
              <w:rPr>
                <w:rFonts w:asciiTheme="minorEastAsia" w:eastAsiaTheme="minorEastAsia" w:hAnsiTheme="minorEastAsia" w:hint="eastAsia"/>
                <w:color w:val="000000" w:themeColor="text1"/>
              </w:rPr>
              <w:t>22</w:t>
            </w:r>
            <w:r w:rsidRPr="001D6CEE">
              <w:rPr>
                <w:rFonts w:asciiTheme="minorEastAsia" w:eastAsiaTheme="minorEastAsia" w:hAnsiTheme="minorEastAsia" w:hint="eastAsia"/>
                <w:color w:val="000000" w:themeColor="text1"/>
              </w:rPr>
              <w:t>日至</w:t>
            </w:r>
            <w:r w:rsidRPr="001D6CEE">
              <w:rPr>
                <w:rFonts w:asciiTheme="minorEastAsia" w:eastAsiaTheme="minorEastAsia" w:hAnsiTheme="minorEastAsia" w:hint="eastAsia"/>
                <w:color w:val="000000" w:themeColor="text1"/>
              </w:rPr>
              <w:t>2029</w:t>
            </w:r>
            <w:r w:rsidRPr="001D6CEE">
              <w:rPr>
                <w:rFonts w:asciiTheme="minorEastAsia" w:eastAsiaTheme="minorEastAsia" w:hAnsiTheme="minorEastAsia" w:hint="eastAsia"/>
                <w:color w:val="000000" w:themeColor="text1"/>
              </w:rPr>
              <w:t>年</w:t>
            </w:r>
            <w:r w:rsidRPr="001D6CEE">
              <w:rPr>
                <w:rFonts w:asciiTheme="minorEastAsia" w:eastAsiaTheme="minorEastAsia" w:hAnsiTheme="minorEastAsia" w:hint="eastAsia"/>
                <w:color w:val="000000" w:themeColor="text1"/>
              </w:rPr>
              <w:t>3</w:t>
            </w:r>
            <w:r w:rsidRPr="001D6CEE">
              <w:rPr>
                <w:rFonts w:asciiTheme="minorEastAsia" w:eastAsiaTheme="minorEastAsia" w:hAnsiTheme="minorEastAsia" w:hint="eastAsia"/>
                <w:color w:val="000000" w:themeColor="text1"/>
              </w:rPr>
              <w:t>月</w:t>
            </w:r>
            <w:r w:rsidRPr="001D6CEE">
              <w:rPr>
                <w:rFonts w:asciiTheme="minorEastAsia" w:eastAsiaTheme="minorEastAsia" w:hAnsiTheme="minorEastAsia" w:hint="eastAsia"/>
                <w:color w:val="000000" w:themeColor="text1"/>
              </w:rPr>
              <w:t>21</w:t>
            </w:r>
            <w:r w:rsidRPr="001D6CEE">
              <w:rPr>
                <w:rFonts w:asciiTheme="minorEastAsia" w:eastAsiaTheme="minorEastAsia" w:hAnsiTheme="minorEastAsia" w:hint="eastAsia"/>
                <w:color w:val="000000" w:themeColor="text1"/>
              </w:rPr>
              <w:t>日，合同一年一签。</w:t>
            </w:r>
          </w:p>
        </w:tc>
      </w:tr>
      <w:tr w:rsidR="00840F2B" w14:paraId="7B1A22CB" w14:textId="77777777">
        <w:trPr>
          <w:trHeight w:val="5100"/>
          <w:jc w:val="center"/>
        </w:trPr>
        <w:tc>
          <w:tcPr>
            <w:tcW w:w="705" w:type="dxa"/>
            <w:vAlign w:val="center"/>
          </w:tcPr>
          <w:p w14:paraId="523D64A3"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184AAE9D"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4</w:t>
            </w:r>
          </w:p>
        </w:tc>
        <w:tc>
          <w:tcPr>
            <w:tcW w:w="8091" w:type="dxa"/>
            <w:vAlign w:val="center"/>
          </w:tcPr>
          <w:p w14:paraId="04197802" w14:textId="77777777" w:rsidR="00840F2B" w:rsidRPr="001D6CEE" w:rsidRDefault="006A4BFA">
            <w:pPr>
              <w:spacing w:after="0" w:line="360" w:lineRule="auto"/>
              <w:ind w:firstLine="104"/>
              <w:jc w:val="both"/>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服务内容</w:t>
            </w:r>
          </w:p>
          <w:p w14:paraId="601D9654"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1.</w:t>
            </w:r>
            <w:r w:rsidRPr="001D6CEE">
              <w:rPr>
                <w:rFonts w:asciiTheme="minorEastAsia" w:eastAsiaTheme="minorEastAsia" w:hAnsiTheme="minorEastAsia" w:cstheme="majorEastAsia" w:hint="eastAsia"/>
                <w:bCs/>
                <w:color w:val="000000" w:themeColor="text1"/>
              </w:rPr>
              <w:t>广州市城市管理投诉工作按照立案、分派、督办、审定、办结五步闭合的流程工作。</w:t>
            </w:r>
          </w:p>
          <w:p w14:paraId="6A1CF7CB"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2.12345</w:t>
            </w:r>
            <w:r w:rsidRPr="001D6CEE">
              <w:rPr>
                <w:rFonts w:asciiTheme="minorEastAsia" w:eastAsiaTheme="minorEastAsia" w:hAnsiTheme="minorEastAsia" w:cstheme="majorEastAsia" w:hint="eastAsia"/>
                <w:bCs/>
                <w:color w:val="000000" w:themeColor="text1"/>
              </w:rPr>
              <w:t>政府服务热线诉求转办，集中对市城市管理综合执法局投诉进行按责转办、督办、审定、办结。</w:t>
            </w:r>
          </w:p>
          <w:p w14:paraId="745B1A6F"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3.</w:t>
            </w:r>
            <w:r w:rsidRPr="001D6CEE">
              <w:rPr>
                <w:rFonts w:asciiTheme="minorEastAsia" w:eastAsiaTheme="minorEastAsia" w:hAnsiTheme="minorEastAsia" w:cstheme="majorEastAsia" w:hint="eastAsia"/>
                <w:bCs/>
                <w:color w:val="000000" w:themeColor="text1"/>
              </w:rPr>
              <w:t>诉求督办：对群众反映办理不满意投诉工单进行督办。</w:t>
            </w:r>
          </w:p>
          <w:p w14:paraId="6611FF8B"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4.</w:t>
            </w:r>
            <w:r w:rsidRPr="001D6CEE">
              <w:rPr>
                <w:rFonts w:asciiTheme="minorEastAsia" w:eastAsiaTheme="minorEastAsia" w:hAnsiTheme="minorEastAsia" w:cstheme="majorEastAsia" w:hint="eastAsia"/>
                <w:bCs/>
                <w:color w:val="000000" w:themeColor="text1"/>
              </w:rPr>
              <w:t>统计分析：统计分析城管投诉处理情况，为城市管理工作及时、主动、联动提供日常支撑。</w:t>
            </w:r>
          </w:p>
          <w:p w14:paraId="5B857500"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5.</w:t>
            </w:r>
            <w:r w:rsidRPr="001D6CEE">
              <w:rPr>
                <w:rFonts w:asciiTheme="minorEastAsia" w:eastAsiaTheme="minorEastAsia" w:hAnsiTheme="minorEastAsia" w:cstheme="majorEastAsia" w:hint="eastAsia"/>
                <w:bCs/>
                <w:color w:val="000000" w:themeColor="text1"/>
              </w:rPr>
              <w:t>集中监控：集中对影响建设干净整洁平安有序城市环境秩序问题多发地点进行远程视频监控，及时发现城市管理问题。</w:t>
            </w:r>
          </w:p>
          <w:p w14:paraId="29E6645B"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6.</w:t>
            </w:r>
            <w:r w:rsidRPr="001D6CEE">
              <w:rPr>
                <w:rFonts w:asciiTheme="minorEastAsia" w:eastAsiaTheme="minorEastAsia" w:hAnsiTheme="minorEastAsia" w:cstheme="majorEastAsia" w:hint="eastAsia"/>
                <w:bCs/>
                <w:color w:val="000000" w:themeColor="text1"/>
              </w:rPr>
              <w:t>立案登记：对影响城市管理的市容环境、街面秩序、施工管理和广告类问题，在城管投诉系统进行立案登记，转办督办，案件跟踪，检查结案。</w:t>
            </w:r>
          </w:p>
          <w:p w14:paraId="06A4CB5B" w14:textId="77777777" w:rsidR="00840F2B" w:rsidRPr="001D6CEE" w:rsidRDefault="006A4BFA">
            <w:pPr>
              <w:spacing w:after="0" w:line="360" w:lineRule="auto"/>
              <w:ind w:firstLineChars="200" w:firstLine="420"/>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theme="majorEastAsia" w:hint="eastAsia"/>
                <w:bCs/>
                <w:color w:val="000000" w:themeColor="text1"/>
              </w:rPr>
              <w:t>7.</w:t>
            </w:r>
            <w:r w:rsidRPr="001D6CEE">
              <w:rPr>
                <w:rFonts w:asciiTheme="minorEastAsia" w:eastAsiaTheme="minorEastAsia" w:hAnsiTheme="minorEastAsia" w:cstheme="majorEastAsia" w:hint="eastAsia"/>
                <w:bCs/>
                <w:color w:val="000000" w:themeColor="text1"/>
              </w:rPr>
              <w:t>统计分析：统计分析影响建设干净整洁平安有序城市环境秩序多发问题特征，为城市管理工作及时、主动、联动提供日常支撑。</w:t>
            </w:r>
          </w:p>
        </w:tc>
      </w:tr>
      <w:tr w:rsidR="00840F2B" w14:paraId="0B48EB1F" w14:textId="77777777">
        <w:trPr>
          <w:trHeight w:val="1161"/>
          <w:jc w:val="center"/>
        </w:trPr>
        <w:tc>
          <w:tcPr>
            <w:tcW w:w="705" w:type="dxa"/>
            <w:vAlign w:val="center"/>
          </w:tcPr>
          <w:p w14:paraId="34B5C38D"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3C1BD12A"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5</w:t>
            </w:r>
          </w:p>
        </w:tc>
        <w:tc>
          <w:tcPr>
            <w:tcW w:w="8091" w:type="dxa"/>
            <w:vAlign w:val="center"/>
          </w:tcPr>
          <w:p w14:paraId="1234030A" w14:textId="77777777" w:rsidR="00840F2B" w:rsidRPr="001D6CEE" w:rsidRDefault="006A4BFA">
            <w:pPr>
              <w:spacing w:after="0" w:line="360" w:lineRule="auto"/>
              <w:ind w:firstLine="104"/>
              <w:jc w:val="both"/>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服务需求（一）岗位要求</w:t>
            </w:r>
          </w:p>
          <w:p w14:paraId="706554BF"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w:t>
            </w:r>
            <w:r w:rsidRPr="001D6CEE">
              <w:rPr>
                <w:rFonts w:asciiTheme="minorEastAsia" w:eastAsiaTheme="minorEastAsia" w:hAnsiTheme="minorEastAsia" w:cstheme="majorEastAsia" w:hint="eastAsia"/>
                <w:bCs/>
                <w:color w:val="000000" w:themeColor="text1"/>
              </w:rPr>
              <w:t>1</w:t>
            </w:r>
            <w:r w:rsidRPr="001D6CEE">
              <w:rPr>
                <w:rFonts w:asciiTheme="minorEastAsia" w:eastAsiaTheme="minorEastAsia" w:hAnsiTheme="minorEastAsia" w:cstheme="majorEastAsia" w:hint="eastAsia"/>
                <w:bCs/>
                <w:color w:val="000000" w:themeColor="text1"/>
              </w:rPr>
              <w:t>、中标人需按采购人的工作服务量组建全年月均不少于</w:t>
            </w:r>
            <w:r w:rsidRPr="001D6CEE">
              <w:rPr>
                <w:rFonts w:asciiTheme="minorEastAsia" w:eastAsiaTheme="minorEastAsia" w:hAnsiTheme="minorEastAsia" w:cstheme="majorEastAsia" w:hint="eastAsia"/>
                <w:bCs/>
                <w:color w:val="000000" w:themeColor="text1"/>
              </w:rPr>
              <w:t>43</w:t>
            </w:r>
            <w:r w:rsidRPr="001D6CEE">
              <w:rPr>
                <w:rFonts w:asciiTheme="minorEastAsia" w:eastAsiaTheme="minorEastAsia" w:hAnsiTheme="minorEastAsia" w:cstheme="majorEastAsia" w:hint="eastAsia"/>
                <w:bCs/>
                <w:color w:val="000000" w:themeColor="text1"/>
              </w:rPr>
              <w:t>人的服务团队完成本项目。（提供承诺函，格式自拟）</w:t>
            </w:r>
          </w:p>
          <w:p w14:paraId="7A71137A"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2</w:t>
            </w:r>
            <w:r w:rsidRPr="001D6CEE">
              <w:rPr>
                <w:rFonts w:asciiTheme="minorEastAsia" w:eastAsiaTheme="minorEastAsia" w:hAnsiTheme="minorEastAsia" w:cstheme="majorEastAsia" w:hint="eastAsia"/>
                <w:bCs/>
                <w:color w:val="000000" w:themeColor="text1"/>
              </w:rPr>
              <w:t>、为切实提高城市管理服务管理整体水平和工作成效，提升我市城市治理精细化、品质化水平，开展城管投诉转办、督办、审核结案、常态</w:t>
            </w:r>
            <w:proofErr w:type="gramStart"/>
            <w:r w:rsidRPr="001D6CEE">
              <w:rPr>
                <w:rFonts w:asciiTheme="minorEastAsia" w:eastAsiaTheme="minorEastAsia" w:hAnsiTheme="minorEastAsia" w:cstheme="majorEastAsia" w:hint="eastAsia"/>
                <w:bCs/>
                <w:color w:val="000000" w:themeColor="text1"/>
              </w:rPr>
              <w:t>化综合</w:t>
            </w:r>
            <w:proofErr w:type="gramEnd"/>
            <w:r w:rsidRPr="001D6CEE">
              <w:rPr>
                <w:rFonts w:asciiTheme="minorEastAsia" w:eastAsiaTheme="minorEastAsia" w:hAnsiTheme="minorEastAsia" w:cstheme="majorEastAsia" w:hint="eastAsia"/>
                <w:bCs/>
                <w:color w:val="000000" w:themeColor="text1"/>
              </w:rPr>
              <w:t>巡查和统计分析工作。</w:t>
            </w:r>
          </w:p>
          <w:p w14:paraId="5F052555"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1.</w:t>
            </w:r>
            <w:r w:rsidRPr="001D6CEE">
              <w:rPr>
                <w:rFonts w:asciiTheme="minorEastAsia" w:eastAsiaTheme="minorEastAsia" w:hAnsiTheme="minorEastAsia" w:cstheme="majorEastAsia" w:hint="eastAsia"/>
                <w:bCs/>
                <w:color w:val="000000" w:themeColor="text1"/>
              </w:rPr>
              <w:t>案件办理及检查：主要负责市城市管理综合执法局</w:t>
            </w:r>
            <w:r w:rsidRPr="001D6CEE">
              <w:rPr>
                <w:rFonts w:asciiTheme="minorEastAsia" w:eastAsiaTheme="minorEastAsia" w:hAnsiTheme="minorEastAsia" w:cstheme="majorEastAsia" w:hint="eastAsia"/>
                <w:bCs/>
                <w:color w:val="000000" w:themeColor="text1"/>
              </w:rPr>
              <w:t>12345</w:t>
            </w:r>
            <w:r w:rsidRPr="001D6CEE">
              <w:rPr>
                <w:rFonts w:asciiTheme="minorEastAsia" w:eastAsiaTheme="minorEastAsia" w:hAnsiTheme="minorEastAsia" w:cstheme="majorEastAsia" w:hint="eastAsia"/>
                <w:bCs/>
                <w:color w:val="000000" w:themeColor="text1"/>
              </w:rPr>
              <w:t>政府服务</w:t>
            </w:r>
            <w:proofErr w:type="gramStart"/>
            <w:r w:rsidRPr="001D6CEE">
              <w:rPr>
                <w:rFonts w:asciiTheme="minorEastAsia" w:eastAsiaTheme="minorEastAsia" w:hAnsiTheme="minorEastAsia" w:cstheme="majorEastAsia" w:hint="eastAsia"/>
                <w:bCs/>
                <w:color w:val="000000" w:themeColor="text1"/>
              </w:rPr>
              <w:t>热线工</w:t>
            </w:r>
            <w:proofErr w:type="gramEnd"/>
            <w:r w:rsidRPr="001D6CEE">
              <w:rPr>
                <w:rFonts w:asciiTheme="minorEastAsia" w:eastAsiaTheme="minorEastAsia" w:hAnsiTheme="minorEastAsia" w:cstheme="majorEastAsia" w:hint="eastAsia"/>
                <w:bCs/>
                <w:color w:val="000000" w:themeColor="text1"/>
              </w:rPr>
              <w:t>单的受理、分派、审核结案的管理工作，并做好与各区指挥中心案件</w:t>
            </w:r>
            <w:proofErr w:type="gramStart"/>
            <w:r w:rsidRPr="001D6CEE">
              <w:rPr>
                <w:rFonts w:asciiTheme="minorEastAsia" w:eastAsiaTheme="minorEastAsia" w:hAnsiTheme="minorEastAsia" w:cstheme="majorEastAsia" w:hint="eastAsia"/>
                <w:bCs/>
                <w:color w:val="000000" w:themeColor="text1"/>
              </w:rPr>
              <w:t>办理员</w:t>
            </w:r>
            <w:proofErr w:type="gramEnd"/>
            <w:r w:rsidRPr="001D6CEE">
              <w:rPr>
                <w:rFonts w:asciiTheme="minorEastAsia" w:eastAsiaTheme="minorEastAsia" w:hAnsiTheme="minorEastAsia" w:cstheme="majorEastAsia" w:hint="eastAsia"/>
                <w:bCs/>
                <w:color w:val="000000" w:themeColor="text1"/>
              </w:rPr>
              <w:t>和各区城管局</w:t>
            </w:r>
            <w:r w:rsidRPr="001D6CEE">
              <w:rPr>
                <w:rFonts w:asciiTheme="minorEastAsia" w:eastAsiaTheme="minorEastAsia" w:hAnsiTheme="minorEastAsia" w:cstheme="majorEastAsia" w:hint="eastAsia"/>
                <w:bCs/>
                <w:color w:val="000000" w:themeColor="text1"/>
              </w:rPr>
              <w:t>12345</w:t>
            </w:r>
            <w:r w:rsidRPr="001D6CEE">
              <w:rPr>
                <w:rFonts w:asciiTheme="minorEastAsia" w:eastAsiaTheme="minorEastAsia" w:hAnsiTheme="minorEastAsia" w:cstheme="majorEastAsia" w:hint="eastAsia"/>
                <w:bCs/>
                <w:color w:val="000000" w:themeColor="text1"/>
              </w:rPr>
              <w:t>政府服务热线的沟通协调工作；负责对群众反映办理不满意投诉工单及</w:t>
            </w:r>
            <w:r w:rsidRPr="001D6CEE">
              <w:rPr>
                <w:rFonts w:asciiTheme="minorEastAsia" w:eastAsiaTheme="minorEastAsia" w:hAnsiTheme="minorEastAsia" w:cstheme="majorEastAsia" w:hint="eastAsia"/>
                <w:bCs/>
                <w:color w:val="000000" w:themeColor="text1"/>
              </w:rPr>
              <w:t>12345</w:t>
            </w:r>
            <w:r w:rsidRPr="001D6CEE">
              <w:rPr>
                <w:rFonts w:asciiTheme="minorEastAsia" w:eastAsiaTheme="minorEastAsia" w:hAnsiTheme="minorEastAsia" w:cstheme="majorEastAsia" w:hint="eastAsia"/>
                <w:bCs/>
                <w:color w:val="000000" w:themeColor="text1"/>
              </w:rPr>
              <w:t>政府服务热线重点案件进行督办等。</w:t>
            </w:r>
          </w:p>
          <w:p w14:paraId="63760B03"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2.</w:t>
            </w:r>
            <w:r w:rsidRPr="001D6CEE">
              <w:rPr>
                <w:rFonts w:asciiTheme="minorEastAsia" w:eastAsiaTheme="minorEastAsia" w:hAnsiTheme="minorEastAsia" w:cstheme="majorEastAsia" w:hint="eastAsia"/>
                <w:bCs/>
                <w:color w:val="000000" w:themeColor="text1"/>
              </w:rPr>
              <w:t>综合巡检：参加城市管理日常巡查，并定期统计考核结果；负责对受理群众投诉案件的现场核实和处理情况核查；负责网格化管理工作；负责城市管理综合考评检查和日常城市管理巡检的组织协调工作。</w:t>
            </w:r>
          </w:p>
          <w:p w14:paraId="429169D3"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3.</w:t>
            </w:r>
            <w:r w:rsidRPr="001D6CEE">
              <w:rPr>
                <w:rFonts w:asciiTheme="minorEastAsia" w:eastAsiaTheme="minorEastAsia" w:hAnsiTheme="minorEastAsia" w:cstheme="majorEastAsia" w:hint="eastAsia"/>
                <w:bCs/>
                <w:color w:val="000000" w:themeColor="text1"/>
              </w:rPr>
              <w:t>视频监控：主要负责视频巡检岗管理工作，包括视频监控立案，并转交相关责任部门处理，跟踪案件处置情况等。</w:t>
            </w:r>
          </w:p>
          <w:p w14:paraId="5F95A788" w14:textId="77777777" w:rsidR="00840F2B" w:rsidRPr="001D6CEE" w:rsidRDefault="006A4BFA">
            <w:pPr>
              <w:spacing w:after="0" w:line="360" w:lineRule="auto"/>
              <w:ind w:firstLineChars="200" w:firstLine="420"/>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theme="majorEastAsia" w:hint="eastAsia"/>
                <w:bCs/>
                <w:color w:val="000000" w:themeColor="text1"/>
              </w:rPr>
              <w:t>4.</w:t>
            </w:r>
            <w:r w:rsidRPr="001D6CEE">
              <w:rPr>
                <w:rFonts w:asciiTheme="minorEastAsia" w:eastAsiaTheme="minorEastAsia" w:hAnsiTheme="minorEastAsia" w:cstheme="majorEastAsia" w:hint="eastAsia"/>
                <w:bCs/>
                <w:color w:val="000000" w:themeColor="text1"/>
              </w:rPr>
              <w:t>演示解说：在日常参与视频监控立案、办结工作外，主要负责协助组织中心演示、解说工作及宣传报告等工作。</w:t>
            </w:r>
          </w:p>
        </w:tc>
      </w:tr>
      <w:tr w:rsidR="00840F2B" w14:paraId="0B736994" w14:textId="77777777">
        <w:trPr>
          <w:trHeight w:val="1161"/>
          <w:jc w:val="center"/>
        </w:trPr>
        <w:tc>
          <w:tcPr>
            <w:tcW w:w="705" w:type="dxa"/>
            <w:vAlign w:val="center"/>
          </w:tcPr>
          <w:p w14:paraId="0770A828"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07EFBA3C"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6</w:t>
            </w:r>
          </w:p>
        </w:tc>
        <w:tc>
          <w:tcPr>
            <w:tcW w:w="8091" w:type="dxa"/>
            <w:vAlign w:val="center"/>
          </w:tcPr>
          <w:p w14:paraId="12C85003" w14:textId="77777777" w:rsidR="00840F2B" w:rsidRPr="001D6CEE" w:rsidRDefault="006A4BFA">
            <w:pPr>
              <w:spacing w:after="0" w:line="360" w:lineRule="auto"/>
              <w:ind w:firstLine="104"/>
              <w:jc w:val="both"/>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服务需求（二）排班管理要求</w:t>
            </w:r>
          </w:p>
          <w:p w14:paraId="29B2501E"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中标人负责制定排班管理流程规范，根据年度、月度、周、日的业务量预测，对异常情况进行及时分析，做好人力预测和排班管理，确保人员合理利用，高效完成工作任务。</w:t>
            </w:r>
          </w:p>
          <w:p w14:paraId="38B85E40"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1.</w:t>
            </w:r>
            <w:r w:rsidRPr="001D6CEE">
              <w:rPr>
                <w:rFonts w:asciiTheme="minorEastAsia" w:eastAsiaTheme="minorEastAsia" w:hAnsiTheme="minorEastAsia" w:cstheme="majorEastAsia" w:hint="eastAsia"/>
                <w:bCs/>
                <w:color w:val="000000" w:themeColor="text1"/>
              </w:rPr>
              <w:t>排班预测及回顾：根据业务量做好排班预测及回顾，及时发现人员调配问题，保证日常运作。</w:t>
            </w:r>
          </w:p>
          <w:p w14:paraId="14047E71" w14:textId="77777777" w:rsidR="00840F2B" w:rsidRPr="001D6CEE" w:rsidRDefault="006A4BFA">
            <w:pPr>
              <w:spacing w:after="0" w:line="360" w:lineRule="auto"/>
              <w:ind w:firstLineChars="200" w:firstLine="420"/>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theme="majorEastAsia" w:hint="eastAsia"/>
                <w:bCs/>
                <w:color w:val="000000" w:themeColor="text1"/>
              </w:rPr>
              <w:t>2.</w:t>
            </w:r>
            <w:r w:rsidRPr="001D6CEE">
              <w:rPr>
                <w:rFonts w:asciiTheme="minorEastAsia" w:eastAsiaTheme="minorEastAsia" w:hAnsiTheme="minorEastAsia" w:cstheme="majorEastAsia" w:hint="eastAsia"/>
                <w:bCs/>
                <w:color w:val="000000" w:themeColor="text1"/>
              </w:rPr>
              <w:t>异常情况处理：针对突发状况及异常情况制定相应的上报流程和处理措施，保证异常情况及时得到处理。</w:t>
            </w:r>
          </w:p>
        </w:tc>
      </w:tr>
      <w:tr w:rsidR="00840F2B" w14:paraId="35C29C6B" w14:textId="77777777">
        <w:trPr>
          <w:trHeight w:val="1161"/>
          <w:jc w:val="center"/>
        </w:trPr>
        <w:tc>
          <w:tcPr>
            <w:tcW w:w="705" w:type="dxa"/>
            <w:vAlign w:val="center"/>
          </w:tcPr>
          <w:p w14:paraId="65A612E7"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2F301457"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7</w:t>
            </w:r>
          </w:p>
        </w:tc>
        <w:tc>
          <w:tcPr>
            <w:tcW w:w="8091" w:type="dxa"/>
            <w:vAlign w:val="center"/>
          </w:tcPr>
          <w:p w14:paraId="62892113" w14:textId="77777777" w:rsidR="00840F2B" w:rsidRPr="001D6CEE" w:rsidRDefault="006A4BFA">
            <w:pPr>
              <w:spacing w:after="0" w:line="360" w:lineRule="auto"/>
              <w:ind w:firstLine="104"/>
              <w:jc w:val="both"/>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服务需求（三）现场管理要求</w:t>
            </w:r>
          </w:p>
          <w:p w14:paraId="41C6BD14"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中标人负责制定现场管理规范，制定现场巡查制度、班会制度、交接班管理规范等制度，做好现场监控管理，保障现场高效有序。</w:t>
            </w:r>
          </w:p>
          <w:p w14:paraId="005086AE"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1.</w:t>
            </w:r>
            <w:r w:rsidRPr="001D6CEE">
              <w:rPr>
                <w:rFonts w:asciiTheme="minorEastAsia" w:eastAsiaTheme="minorEastAsia" w:hAnsiTheme="minorEastAsia" w:cstheme="majorEastAsia" w:hint="eastAsia"/>
                <w:bCs/>
                <w:color w:val="000000" w:themeColor="text1"/>
              </w:rPr>
              <w:t>现场行为规范：通过对人员进行现场行为管理，包括服装、仪容仪表、工作时间行为要求及禁止事项等。</w:t>
            </w:r>
          </w:p>
          <w:p w14:paraId="2C4B6F98"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2.</w:t>
            </w:r>
            <w:r w:rsidRPr="001D6CEE">
              <w:rPr>
                <w:rFonts w:asciiTheme="minorEastAsia" w:eastAsiaTheme="minorEastAsia" w:hAnsiTheme="minorEastAsia" w:cstheme="majorEastAsia" w:hint="eastAsia"/>
                <w:bCs/>
                <w:color w:val="000000" w:themeColor="text1"/>
              </w:rPr>
              <w:t>现场坐席规范：通过对现场坐席进行管理，保证干净整洁、整齐划一。</w:t>
            </w:r>
          </w:p>
          <w:p w14:paraId="6504DE67"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3.</w:t>
            </w:r>
            <w:r w:rsidRPr="001D6CEE">
              <w:rPr>
                <w:rFonts w:asciiTheme="minorEastAsia" w:eastAsiaTheme="minorEastAsia" w:hAnsiTheme="minorEastAsia" w:cstheme="majorEastAsia" w:hint="eastAsia"/>
                <w:bCs/>
                <w:color w:val="000000" w:themeColor="text1"/>
              </w:rPr>
              <w:t>现场巡查规范：通过定期或不定期的现场巡查方式，对服务现场的纪律、环境等情况进行实时监控，及时发现突发情况及问题</w:t>
            </w:r>
          </w:p>
          <w:p w14:paraId="06D508E3" w14:textId="77777777" w:rsidR="00840F2B" w:rsidRPr="001D6CEE" w:rsidRDefault="006A4BFA">
            <w:pPr>
              <w:spacing w:after="0" w:line="360" w:lineRule="auto"/>
              <w:ind w:firstLineChars="200" w:firstLine="420"/>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theme="majorEastAsia" w:hint="eastAsia"/>
                <w:bCs/>
                <w:color w:val="000000" w:themeColor="text1"/>
              </w:rPr>
              <w:t>4.</w:t>
            </w:r>
            <w:r w:rsidRPr="001D6CEE">
              <w:rPr>
                <w:rFonts w:asciiTheme="minorEastAsia" w:eastAsiaTheme="minorEastAsia" w:hAnsiTheme="minorEastAsia" w:cstheme="majorEastAsia" w:hint="eastAsia"/>
                <w:bCs/>
                <w:color w:val="000000" w:themeColor="text1"/>
              </w:rPr>
              <w:t>违纪处罚规范：通过对日常及巡查时发现的违纪行为进行分级处罚，保障现场管理严肃有序。</w:t>
            </w:r>
          </w:p>
        </w:tc>
      </w:tr>
      <w:tr w:rsidR="00840F2B" w14:paraId="1BE1EBCB" w14:textId="77777777">
        <w:trPr>
          <w:trHeight w:val="1161"/>
          <w:jc w:val="center"/>
        </w:trPr>
        <w:tc>
          <w:tcPr>
            <w:tcW w:w="705" w:type="dxa"/>
            <w:vAlign w:val="center"/>
          </w:tcPr>
          <w:p w14:paraId="05F7984E"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069A9D3D"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8</w:t>
            </w:r>
          </w:p>
        </w:tc>
        <w:tc>
          <w:tcPr>
            <w:tcW w:w="8091" w:type="dxa"/>
            <w:vAlign w:val="center"/>
          </w:tcPr>
          <w:p w14:paraId="748EE9C6" w14:textId="77777777" w:rsidR="00840F2B" w:rsidRPr="001D6CEE" w:rsidRDefault="006A4BFA">
            <w:pPr>
              <w:spacing w:after="0" w:line="360" w:lineRule="auto"/>
              <w:ind w:firstLine="104"/>
              <w:jc w:val="both"/>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服务需求（四）质量管理要求</w:t>
            </w:r>
          </w:p>
          <w:p w14:paraId="29AB4F1C"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中标人负责制定质量管理规范，制定各项业务的质量控制体系和</w:t>
            </w:r>
            <w:r w:rsidRPr="001D6CEE">
              <w:rPr>
                <w:rFonts w:asciiTheme="minorEastAsia" w:eastAsiaTheme="minorEastAsia" w:hAnsiTheme="minorEastAsia" w:cstheme="majorEastAsia" w:hint="eastAsia"/>
                <w:bCs/>
                <w:color w:val="000000" w:themeColor="text1"/>
              </w:rPr>
              <w:t xml:space="preserve"> </w:t>
            </w:r>
            <w:r w:rsidRPr="001D6CEE">
              <w:rPr>
                <w:rFonts w:asciiTheme="minorEastAsia" w:eastAsiaTheme="minorEastAsia" w:hAnsiTheme="minorEastAsia" w:cstheme="majorEastAsia" w:hint="eastAsia"/>
                <w:bCs/>
                <w:color w:val="000000" w:themeColor="text1"/>
              </w:rPr>
              <w:t>考核体系，负责统筹质检抽查、质量校准提升工作。</w:t>
            </w:r>
          </w:p>
          <w:p w14:paraId="2C06BA84"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1.</w:t>
            </w:r>
            <w:r w:rsidRPr="001D6CEE">
              <w:rPr>
                <w:rFonts w:asciiTheme="minorEastAsia" w:eastAsiaTheme="minorEastAsia" w:hAnsiTheme="minorEastAsia" w:cstheme="majorEastAsia" w:hint="eastAsia"/>
                <w:bCs/>
                <w:color w:val="000000" w:themeColor="text1"/>
              </w:rPr>
              <w:t>质检监控：通过对各项业务的质量控制体系和考核体系，对服务质量进行质检监控，保障服务质量达到项目指标要求。</w:t>
            </w:r>
          </w:p>
          <w:p w14:paraId="192E2F86" w14:textId="77777777" w:rsidR="00840F2B" w:rsidRPr="001D6CEE" w:rsidRDefault="006A4BFA">
            <w:pPr>
              <w:spacing w:after="0" w:line="360" w:lineRule="auto"/>
              <w:ind w:firstLineChars="200" w:firstLine="420"/>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theme="majorEastAsia" w:hint="eastAsia"/>
                <w:bCs/>
                <w:color w:val="000000" w:themeColor="text1"/>
              </w:rPr>
              <w:t>2.</w:t>
            </w:r>
            <w:r w:rsidRPr="001D6CEE">
              <w:rPr>
                <w:rFonts w:asciiTheme="minorEastAsia" w:eastAsiaTheme="minorEastAsia" w:hAnsiTheme="minorEastAsia" w:cstheme="majorEastAsia" w:hint="eastAsia"/>
                <w:bCs/>
                <w:color w:val="000000" w:themeColor="text1"/>
              </w:rPr>
              <w:t>质量提升：通过质检抽查、质量校准等方式，对服务质量进行有序提升。</w:t>
            </w:r>
          </w:p>
        </w:tc>
      </w:tr>
      <w:tr w:rsidR="00840F2B" w14:paraId="70433E43" w14:textId="77777777">
        <w:trPr>
          <w:trHeight w:val="1161"/>
          <w:jc w:val="center"/>
        </w:trPr>
        <w:tc>
          <w:tcPr>
            <w:tcW w:w="705" w:type="dxa"/>
            <w:vAlign w:val="center"/>
          </w:tcPr>
          <w:p w14:paraId="451F827E"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64DDFB01"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9</w:t>
            </w:r>
          </w:p>
        </w:tc>
        <w:tc>
          <w:tcPr>
            <w:tcW w:w="8091" w:type="dxa"/>
            <w:vAlign w:val="center"/>
          </w:tcPr>
          <w:p w14:paraId="32F35066" w14:textId="77777777" w:rsidR="00840F2B" w:rsidRPr="001D6CEE" w:rsidRDefault="006A4BFA">
            <w:pPr>
              <w:spacing w:after="0" w:line="360" w:lineRule="auto"/>
              <w:ind w:firstLine="104"/>
              <w:jc w:val="both"/>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服务需求（五）基础环境要求</w:t>
            </w:r>
          </w:p>
          <w:p w14:paraId="3B601646"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为便于项目管理，项目服务运行场地设置在广州市城市管理监控指挥中心办公场地内，由该中心提供项目服务所需的系统、办公设备及装修配套物业等保障。</w:t>
            </w:r>
          </w:p>
        </w:tc>
      </w:tr>
      <w:tr w:rsidR="00840F2B" w14:paraId="3BF7874B" w14:textId="77777777">
        <w:trPr>
          <w:trHeight w:val="1161"/>
          <w:jc w:val="center"/>
        </w:trPr>
        <w:tc>
          <w:tcPr>
            <w:tcW w:w="705" w:type="dxa"/>
            <w:vAlign w:val="center"/>
          </w:tcPr>
          <w:p w14:paraId="5EB89171"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69B074B0"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10</w:t>
            </w:r>
          </w:p>
        </w:tc>
        <w:tc>
          <w:tcPr>
            <w:tcW w:w="8091" w:type="dxa"/>
            <w:vAlign w:val="center"/>
          </w:tcPr>
          <w:p w14:paraId="31797F92" w14:textId="77777777" w:rsidR="00840F2B" w:rsidRPr="001D6CEE" w:rsidRDefault="006A4BFA">
            <w:pPr>
              <w:spacing w:after="0" w:line="360" w:lineRule="auto"/>
              <w:ind w:firstLine="104"/>
              <w:jc w:val="both"/>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宋体" w:hint="eastAsia"/>
                <w:b/>
                <w:bCs/>
                <w:color w:val="000000" w:themeColor="text1"/>
              </w:rPr>
              <w:t>保障需求</w:t>
            </w:r>
          </w:p>
          <w:p w14:paraId="1D1FD2A4" w14:textId="77777777" w:rsidR="00840F2B" w:rsidRPr="001D6CEE" w:rsidRDefault="006A4BFA">
            <w:pPr>
              <w:spacing w:after="0" w:line="360" w:lineRule="auto"/>
              <w:ind w:firstLine="104"/>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（一）配套系统要求</w:t>
            </w:r>
          </w:p>
          <w:p w14:paraId="68E0A5CF"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中标人根据管理系统相关要求，按照信息化采集工作需求完成城市管理信息化采集服务项目工作。</w:t>
            </w:r>
          </w:p>
          <w:p w14:paraId="0D45D3F0"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1</w:t>
            </w:r>
            <w:r w:rsidRPr="001D6CEE">
              <w:rPr>
                <w:rFonts w:asciiTheme="minorEastAsia" w:eastAsiaTheme="minorEastAsia" w:hAnsiTheme="minorEastAsia" w:cstheme="majorEastAsia" w:hint="eastAsia"/>
                <w:bCs/>
                <w:color w:val="000000" w:themeColor="text1"/>
              </w:rPr>
              <w:t>、提供案件管理系统作为案件办理及检查管理工作时的服务工具，具备案件批量导入和导出、案件上图查看和检索、案件生成报告、案件综合统计分析等功能。</w:t>
            </w:r>
          </w:p>
          <w:p w14:paraId="4AE05A94"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2</w:t>
            </w:r>
            <w:r w:rsidRPr="001D6CEE">
              <w:rPr>
                <w:rFonts w:asciiTheme="minorEastAsia" w:eastAsiaTheme="minorEastAsia" w:hAnsiTheme="minorEastAsia" w:cstheme="majorEastAsia" w:hint="eastAsia"/>
                <w:bCs/>
                <w:color w:val="000000" w:themeColor="text1"/>
              </w:rPr>
              <w:t>、提供巡查信息管理系统作为综合巡查管理工作时的服务工具，具备对城市管理案件进行登记、提交、巡查历史等功能。</w:t>
            </w:r>
          </w:p>
          <w:p w14:paraId="1BFFC90B"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3</w:t>
            </w:r>
            <w:r w:rsidRPr="001D6CEE">
              <w:rPr>
                <w:rFonts w:asciiTheme="minorEastAsia" w:eastAsiaTheme="minorEastAsia" w:hAnsiTheme="minorEastAsia" w:cstheme="majorEastAsia" w:hint="eastAsia"/>
                <w:bCs/>
                <w:color w:val="000000" w:themeColor="text1"/>
              </w:rPr>
              <w:t>、提供视频监控系统作为视频巡检岗管理工作的服务工具，具备视频监控数据资源统一和分级管理、视频监控设备状态记录、城市管理问题事件核实与追查等功能。</w:t>
            </w:r>
          </w:p>
          <w:p w14:paraId="3ED06657"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4</w:t>
            </w:r>
            <w:r w:rsidRPr="001D6CEE">
              <w:rPr>
                <w:rFonts w:asciiTheme="minorEastAsia" w:eastAsiaTheme="minorEastAsia" w:hAnsiTheme="minorEastAsia" w:cstheme="majorEastAsia" w:hint="eastAsia"/>
                <w:bCs/>
                <w:color w:val="000000" w:themeColor="text1"/>
              </w:rPr>
              <w:t>、提供人员管理系统作为日常工作时的服务工具，具备考勤管理、审批管理、人员管理、组织管理等功能。</w:t>
            </w:r>
          </w:p>
          <w:p w14:paraId="5BF2EC0C" w14:textId="77777777" w:rsidR="00840F2B" w:rsidRPr="001D6CEE" w:rsidRDefault="006A4BFA">
            <w:pPr>
              <w:spacing w:after="0" w:line="360" w:lineRule="auto"/>
              <w:ind w:firstLine="104"/>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（二）安全保障</w:t>
            </w:r>
          </w:p>
          <w:p w14:paraId="11567D67"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1.</w:t>
            </w:r>
            <w:r w:rsidRPr="001D6CEE">
              <w:rPr>
                <w:rFonts w:asciiTheme="minorEastAsia" w:eastAsiaTheme="minorEastAsia" w:hAnsiTheme="minorEastAsia" w:cstheme="majorEastAsia" w:hint="eastAsia"/>
                <w:bCs/>
                <w:color w:val="000000" w:themeColor="text1"/>
              </w:rPr>
              <w:t>软件防毒安全措施：业务服务场地</w:t>
            </w:r>
            <w:r w:rsidRPr="001D6CEE">
              <w:rPr>
                <w:rFonts w:asciiTheme="minorEastAsia" w:eastAsiaTheme="minorEastAsia" w:hAnsiTheme="minorEastAsia" w:cstheme="majorEastAsia" w:hint="eastAsia"/>
                <w:bCs/>
                <w:color w:val="000000" w:themeColor="text1"/>
              </w:rPr>
              <w:t>PC</w:t>
            </w:r>
            <w:r w:rsidRPr="001D6CEE">
              <w:rPr>
                <w:rFonts w:asciiTheme="minorEastAsia" w:eastAsiaTheme="minorEastAsia" w:hAnsiTheme="minorEastAsia" w:cstheme="majorEastAsia" w:hint="eastAsia"/>
                <w:bCs/>
                <w:color w:val="000000" w:themeColor="text1"/>
              </w:rPr>
              <w:t>具备防毒软件。</w:t>
            </w:r>
          </w:p>
          <w:p w14:paraId="3E158141"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2.</w:t>
            </w:r>
            <w:r w:rsidRPr="001D6CEE">
              <w:rPr>
                <w:rFonts w:asciiTheme="minorEastAsia" w:eastAsiaTheme="minorEastAsia" w:hAnsiTheme="minorEastAsia" w:cstheme="majorEastAsia" w:hint="eastAsia"/>
                <w:bCs/>
                <w:color w:val="000000" w:themeColor="text1"/>
              </w:rPr>
              <w:t>中标人负责业务服务场地的网络安全工作。</w:t>
            </w:r>
          </w:p>
          <w:p w14:paraId="5A0C743A" w14:textId="77777777" w:rsidR="00840F2B" w:rsidRPr="001D6CEE" w:rsidRDefault="006A4BFA">
            <w:pPr>
              <w:spacing w:after="0" w:line="360" w:lineRule="auto"/>
              <w:ind w:firstLine="104"/>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（三）技术支撑要求</w:t>
            </w:r>
          </w:p>
          <w:p w14:paraId="2AD3B834"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对于发生的设备故障，中标人应立即核查所属责任范围内系统、网络、硬件设备等，并于</w:t>
            </w:r>
            <w:r w:rsidRPr="001D6CEE">
              <w:rPr>
                <w:rFonts w:asciiTheme="minorEastAsia" w:eastAsiaTheme="minorEastAsia" w:hAnsiTheme="minorEastAsia" w:cstheme="majorEastAsia" w:hint="eastAsia"/>
                <w:bCs/>
                <w:color w:val="000000" w:themeColor="text1"/>
              </w:rPr>
              <w:t>15</w:t>
            </w:r>
            <w:r w:rsidRPr="001D6CEE">
              <w:rPr>
                <w:rFonts w:asciiTheme="minorEastAsia" w:eastAsiaTheme="minorEastAsia" w:hAnsiTheme="minorEastAsia" w:cstheme="majorEastAsia" w:hint="eastAsia"/>
                <w:bCs/>
                <w:color w:val="000000" w:themeColor="text1"/>
              </w:rPr>
              <w:t>分钟内向采购人报告是否属于中标人责任的故障；对于确定为中标人所属责任范围内的紧急故障，需</w:t>
            </w:r>
            <w:r w:rsidRPr="001D6CEE">
              <w:rPr>
                <w:rFonts w:asciiTheme="minorEastAsia" w:eastAsiaTheme="minorEastAsia" w:hAnsiTheme="minorEastAsia" w:cstheme="majorEastAsia" w:hint="eastAsia"/>
                <w:bCs/>
                <w:color w:val="000000" w:themeColor="text1"/>
              </w:rPr>
              <w:t>1</w:t>
            </w:r>
            <w:r w:rsidRPr="001D6CEE">
              <w:rPr>
                <w:rFonts w:asciiTheme="minorEastAsia" w:eastAsiaTheme="minorEastAsia" w:hAnsiTheme="minorEastAsia" w:cstheme="majorEastAsia" w:hint="eastAsia"/>
                <w:bCs/>
                <w:color w:val="000000" w:themeColor="text1"/>
              </w:rPr>
              <w:t>小时内解决问题。否则采购人有权追究中标人的法律责任。</w:t>
            </w:r>
          </w:p>
          <w:p w14:paraId="174E6248" w14:textId="77777777" w:rsidR="00840F2B" w:rsidRPr="001D6CEE" w:rsidRDefault="006A4BFA">
            <w:pPr>
              <w:spacing w:after="0" w:line="360" w:lineRule="auto"/>
              <w:ind w:firstLine="104"/>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（四）物业管理要求</w:t>
            </w:r>
          </w:p>
          <w:p w14:paraId="351D3142"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中标人须与采购人提供的场地的物业管理公司做好对接，并配合物业管理公司做好人员管理等相关工作。</w:t>
            </w:r>
          </w:p>
        </w:tc>
      </w:tr>
      <w:tr w:rsidR="00840F2B" w14:paraId="4E4938AF" w14:textId="77777777">
        <w:trPr>
          <w:trHeight w:val="1161"/>
          <w:jc w:val="center"/>
        </w:trPr>
        <w:tc>
          <w:tcPr>
            <w:tcW w:w="705" w:type="dxa"/>
            <w:vAlign w:val="center"/>
          </w:tcPr>
          <w:p w14:paraId="220E2BAE"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14AE671D"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11</w:t>
            </w:r>
          </w:p>
        </w:tc>
        <w:tc>
          <w:tcPr>
            <w:tcW w:w="8091" w:type="dxa"/>
            <w:vAlign w:val="center"/>
          </w:tcPr>
          <w:p w14:paraId="01B68028" w14:textId="77777777" w:rsidR="00840F2B" w:rsidRPr="001D6CEE" w:rsidRDefault="006A4BFA">
            <w:pPr>
              <w:spacing w:after="0" w:line="360" w:lineRule="auto"/>
              <w:ind w:firstLine="104"/>
              <w:jc w:val="both"/>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项目考核指标</w:t>
            </w:r>
          </w:p>
          <w:tbl>
            <w:tblPr>
              <w:tblW w:w="7655" w:type="dxa"/>
              <w:tblInd w:w="97" w:type="dxa"/>
              <w:tblLayout w:type="fixed"/>
              <w:tblLook w:val="04A0" w:firstRow="1" w:lastRow="0" w:firstColumn="1" w:lastColumn="0" w:noHBand="0" w:noVBand="1"/>
            </w:tblPr>
            <w:tblGrid>
              <w:gridCol w:w="454"/>
              <w:gridCol w:w="1141"/>
              <w:gridCol w:w="1268"/>
              <w:gridCol w:w="2958"/>
              <w:gridCol w:w="987"/>
              <w:gridCol w:w="847"/>
            </w:tblGrid>
            <w:tr w:rsidR="00840F2B" w14:paraId="6C4DD8A1" w14:textId="77777777">
              <w:trPr>
                <w:trHeight w:val="2662"/>
              </w:trPr>
              <w:tc>
                <w:tcPr>
                  <w:tcW w:w="456" w:type="dxa"/>
                  <w:tcBorders>
                    <w:top w:val="single" w:sz="4" w:space="0" w:color="auto"/>
                    <w:left w:val="single" w:sz="4" w:space="0" w:color="auto"/>
                    <w:bottom w:val="single" w:sz="4" w:space="0" w:color="auto"/>
                    <w:right w:val="single" w:sz="4" w:space="0" w:color="auto"/>
                  </w:tcBorders>
                  <w:vAlign w:val="center"/>
                </w:tcPr>
                <w:p w14:paraId="515F2FFC"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绩效目标</w:t>
                  </w:r>
                </w:p>
              </w:tc>
              <w:tc>
                <w:tcPr>
                  <w:tcW w:w="7242" w:type="dxa"/>
                  <w:gridSpan w:val="5"/>
                  <w:tcBorders>
                    <w:top w:val="single" w:sz="4" w:space="0" w:color="auto"/>
                    <w:left w:val="nil"/>
                    <w:bottom w:val="single" w:sz="4" w:space="0" w:color="auto"/>
                    <w:right w:val="single" w:sz="4" w:space="0" w:color="auto"/>
                  </w:tcBorders>
                  <w:vAlign w:val="center"/>
                </w:tcPr>
                <w:p w14:paraId="4BC0ABE4" w14:textId="77777777" w:rsidR="00840F2B" w:rsidRPr="001D6CEE" w:rsidRDefault="006A4BFA">
                  <w:pPr>
                    <w:spacing w:after="0" w:line="360" w:lineRule="auto"/>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1.12345</w:t>
                  </w:r>
                  <w:r w:rsidRPr="001D6CEE">
                    <w:rPr>
                      <w:rFonts w:asciiTheme="minorEastAsia" w:eastAsiaTheme="minorEastAsia" w:hAnsiTheme="minorEastAsia" w:hint="eastAsia"/>
                      <w:color w:val="000000" w:themeColor="text1"/>
                    </w:rPr>
                    <w:t>政府服务</w:t>
                  </w:r>
                  <w:proofErr w:type="gramStart"/>
                  <w:r w:rsidRPr="001D6CEE">
                    <w:rPr>
                      <w:rFonts w:asciiTheme="minorEastAsia" w:eastAsiaTheme="minorEastAsia" w:hAnsiTheme="minorEastAsia" w:hint="eastAsia"/>
                      <w:color w:val="000000" w:themeColor="text1"/>
                    </w:rPr>
                    <w:t>热线工</w:t>
                  </w:r>
                  <w:proofErr w:type="gramEnd"/>
                  <w:r w:rsidRPr="001D6CEE">
                    <w:rPr>
                      <w:rFonts w:asciiTheme="minorEastAsia" w:eastAsiaTheme="minorEastAsia" w:hAnsiTheme="minorEastAsia" w:hint="eastAsia"/>
                      <w:color w:val="000000" w:themeColor="text1"/>
                    </w:rPr>
                    <w:t>单受理、分派、审核结案的管理工作；</w:t>
                  </w:r>
                </w:p>
                <w:p w14:paraId="398F3666" w14:textId="77777777" w:rsidR="00840F2B" w:rsidRPr="001D6CEE" w:rsidRDefault="006A4BFA">
                  <w:pPr>
                    <w:numPr>
                      <w:ilvl w:val="0"/>
                      <w:numId w:val="1"/>
                    </w:numPr>
                    <w:spacing w:after="0" w:line="360" w:lineRule="auto"/>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常态化巡查案件信息采集、立案、分派、督办、审定、办结等的管理工作；</w:t>
                  </w:r>
                </w:p>
                <w:p w14:paraId="4626C876" w14:textId="77777777" w:rsidR="00840F2B" w:rsidRPr="001D6CEE" w:rsidRDefault="006A4BFA">
                  <w:pPr>
                    <w:numPr>
                      <w:ilvl w:val="0"/>
                      <w:numId w:val="1"/>
                    </w:numPr>
                    <w:spacing w:after="0" w:line="360" w:lineRule="auto"/>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协助常态化巡查工作的考评，不断加强我市城市管理精细化运行体系，提高对各类城市管理处置能力，并对处置结果及时进行监督检查，确保城市管理工作落实到位。</w:t>
                  </w:r>
                </w:p>
                <w:p w14:paraId="58E535CD" w14:textId="77777777" w:rsidR="00840F2B" w:rsidRPr="001D6CEE" w:rsidRDefault="006A4BFA">
                  <w:pPr>
                    <w:numPr>
                      <w:ilvl w:val="0"/>
                      <w:numId w:val="1"/>
                    </w:numPr>
                    <w:spacing w:after="0" w:line="360" w:lineRule="auto"/>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通过</w:t>
                  </w:r>
                  <w:r w:rsidRPr="001D6CEE">
                    <w:rPr>
                      <w:rFonts w:asciiTheme="minorEastAsia" w:eastAsiaTheme="minorEastAsia" w:hAnsiTheme="minorEastAsia" w:hint="eastAsia"/>
                      <w:color w:val="000000" w:themeColor="text1"/>
                    </w:rPr>
                    <w:t>24</w:t>
                  </w:r>
                  <w:r w:rsidRPr="001D6CEE">
                    <w:rPr>
                      <w:rFonts w:asciiTheme="minorEastAsia" w:eastAsiaTheme="minorEastAsia" w:hAnsiTheme="minorEastAsia" w:hint="eastAsia"/>
                      <w:color w:val="000000" w:themeColor="text1"/>
                    </w:rPr>
                    <w:t>小时轮班值班，及时发现城市管理问题，做到及时立案转办和督办。</w:t>
                  </w:r>
                </w:p>
              </w:tc>
            </w:tr>
            <w:tr w:rsidR="00840F2B" w14:paraId="0C898295" w14:textId="77777777">
              <w:trPr>
                <w:trHeight w:val="559"/>
              </w:trPr>
              <w:tc>
                <w:tcPr>
                  <w:tcW w:w="456" w:type="dxa"/>
                  <w:vMerge w:val="restart"/>
                  <w:tcBorders>
                    <w:top w:val="single" w:sz="4" w:space="0" w:color="auto"/>
                    <w:left w:val="single" w:sz="4" w:space="0" w:color="auto"/>
                    <w:right w:val="single" w:sz="4" w:space="0" w:color="auto"/>
                  </w:tcBorders>
                  <w:vAlign w:val="center"/>
                </w:tcPr>
                <w:p w14:paraId="017C8C8E"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绩效指标</w:t>
                  </w:r>
                </w:p>
              </w:tc>
              <w:tc>
                <w:tcPr>
                  <w:tcW w:w="1147" w:type="dxa"/>
                  <w:tcBorders>
                    <w:top w:val="nil"/>
                    <w:left w:val="nil"/>
                    <w:bottom w:val="single" w:sz="4" w:space="0" w:color="auto"/>
                    <w:right w:val="single" w:sz="4" w:space="0" w:color="auto"/>
                  </w:tcBorders>
                  <w:vAlign w:val="center"/>
                </w:tcPr>
                <w:p w14:paraId="2228E500"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一级指标</w:t>
                  </w:r>
                </w:p>
              </w:tc>
              <w:tc>
                <w:tcPr>
                  <w:tcW w:w="1275" w:type="dxa"/>
                  <w:tcBorders>
                    <w:top w:val="nil"/>
                    <w:left w:val="nil"/>
                    <w:bottom w:val="single" w:sz="4" w:space="0" w:color="auto"/>
                    <w:right w:val="single" w:sz="4" w:space="0" w:color="auto"/>
                  </w:tcBorders>
                  <w:vAlign w:val="center"/>
                </w:tcPr>
                <w:p w14:paraId="15E5FA6F"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二级指标</w:t>
                  </w:r>
                </w:p>
              </w:tc>
              <w:tc>
                <w:tcPr>
                  <w:tcW w:w="2977" w:type="dxa"/>
                  <w:tcBorders>
                    <w:top w:val="single" w:sz="4" w:space="0" w:color="auto"/>
                    <w:left w:val="nil"/>
                    <w:bottom w:val="single" w:sz="4" w:space="0" w:color="auto"/>
                    <w:right w:val="single" w:sz="4" w:space="0" w:color="000000"/>
                  </w:tcBorders>
                  <w:vAlign w:val="center"/>
                </w:tcPr>
                <w:p w14:paraId="32C5339A"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指标内容</w:t>
                  </w:r>
                </w:p>
              </w:tc>
              <w:tc>
                <w:tcPr>
                  <w:tcW w:w="992" w:type="dxa"/>
                  <w:tcBorders>
                    <w:top w:val="nil"/>
                    <w:left w:val="nil"/>
                    <w:bottom w:val="single" w:sz="4" w:space="0" w:color="auto"/>
                    <w:right w:val="single" w:sz="4" w:space="0" w:color="auto"/>
                  </w:tcBorders>
                  <w:vAlign w:val="center"/>
                </w:tcPr>
                <w:p w14:paraId="525970C6"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指标值</w:t>
                  </w:r>
                </w:p>
              </w:tc>
              <w:tc>
                <w:tcPr>
                  <w:tcW w:w="851" w:type="dxa"/>
                  <w:tcBorders>
                    <w:top w:val="nil"/>
                    <w:left w:val="nil"/>
                    <w:bottom w:val="single" w:sz="4" w:space="0" w:color="auto"/>
                    <w:right w:val="single" w:sz="4" w:space="0" w:color="auto"/>
                  </w:tcBorders>
                  <w:vAlign w:val="center"/>
                </w:tcPr>
                <w:p w14:paraId="4C484B9C"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备注</w:t>
                  </w:r>
                </w:p>
              </w:tc>
            </w:tr>
            <w:tr w:rsidR="00840F2B" w14:paraId="049F4DDA" w14:textId="77777777">
              <w:trPr>
                <w:trHeight w:val="882"/>
              </w:trPr>
              <w:tc>
                <w:tcPr>
                  <w:tcW w:w="456" w:type="dxa"/>
                  <w:vMerge/>
                  <w:tcBorders>
                    <w:left w:val="single" w:sz="4" w:space="0" w:color="auto"/>
                    <w:right w:val="single" w:sz="4" w:space="0" w:color="auto"/>
                  </w:tcBorders>
                  <w:vAlign w:val="center"/>
                </w:tcPr>
                <w:p w14:paraId="1263389E"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147" w:type="dxa"/>
                  <w:vMerge w:val="restart"/>
                  <w:tcBorders>
                    <w:top w:val="nil"/>
                    <w:left w:val="single" w:sz="4" w:space="0" w:color="auto"/>
                    <w:bottom w:val="single" w:sz="4" w:space="0" w:color="auto"/>
                    <w:right w:val="single" w:sz="4" w:space="0" w:color="auto"/>
                  </w:tcBorders>
                  <w:vAlign w:val="center"/>
                </w:tcPr>
                <w:p w14:paraId="037FB881"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产出指标</w:t>
                  </w:r>
                </w:p>
              </w:tc>
              <w:tc>
                <w:tcPr>
                  <w:tcW w:w="1275" w:type="dxa"/>
                  <w:vMerge w:val="restart"/>
                  <w:tcBorders>
                    <w:top w:val="nil"/>
                    <w:left w:val="nil"/>
                    <w:right w:val="single" w:sz="4" w:space="0" w:color="auto"/>
                  </w:tcBorders>
                  <w:vAlign w:val="center"/>
                </w:tcPr>
                <w:p w14:paraId="55D5DBB1"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年立案数量</w:t>
                  </w:r>
                </w:p>
              </w:tc>
              <w:tc>
                <w:tcPr>
                  <w:tcW w:w="2977" w:type="dxa"/>
                  <w:tcBorders>
                    <w:top w:val="single" w:sz="4" w:space="0" w:color="auto"/>
                    <w:left w:val="nil"/>
                    <w:bottom w:val="single" w:sz="4" w:space="0" w:color="auto"/>
                    <w:right w:val="single" w:sz="4" w:space="0" w:color="000000"/>
                  </w:tcBorders>
                  <w:vAlign w:val="center"/>
                </w:tcPr>
                <w:p w14:paraId="085A034D" w14:textId="77777777" w:rsidR="00840F2B" w:rsidRPr="001D6CEE" w:rsidRDefault="006A4BFA">
                  <w:pPr>
                    <w:spacing w:after="0" w:line="360" w:lineRule="auto"/>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12345</w:t>
                  </w:r>
                  <w:r w:rsidRPr="001D6CEE">
                    <w:rPr>
                      <w:rFonts w:asciiTheme="minorEastAsia" w:eastAsiaTheme="minorEastAsia" w:hAnsiTheme="minorEastAsia" w:cs="宋体" w:hint="eastAsia"/>
                      <w:color w:val="000000" w:themeColor="text1"/>
                    </w:rPr>
                    <w:t>热线办理工</w:t>
                  </w:r>
                  <w:proofErr w:type="gramStart"/>
                  <w:r w:rsidRPr="001D6CEE">
                    <w:rPr>
                      <w:rFonts w:asciiTheme="minorEastAsia" w:eastAsiaTheme="minorEastAsia" w:hAnsiTheme="minorEastAsia" w:cs="宋体" w:hint="eastAsia"/>
                      <w:color w:val="000000" w:themeColor="text1"/>
                    </w:rPr>
                    <w:t>单转派</w:t>
                  </w:r>
                  <w:proofErr w:type="gramEnd"/>
                </w:p>
              </w:tc>
              <w:tc>
                <w:tcPr>
                  <w:tcW w:w="992" w:type="dxa"/>
                  <w:tcBorders>
                    <w:top w:val="nil"/>
                    <w:left w:val="nil"/>
                    <w:bottom w:val="single" w:sz="4" w:space="0" w:color="auto"/>
                    <w:right w:val="single" w:sz="4" w:space="0" w:color="auto"/>
                  </w:tcBorders>
                  <w:noWrap/>
                  <w:vAlign w:val="center"/>
                </w:tcPr>
                <w:p w14:paraId="003D46F7"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500</w:t>
                  </w:r>
                </w:p>
              </w:tc>
              <w:tc>
                <w:tcPr>
                  <w:tcW w:w="851" w:type="dxa"/>
                  <w:tcBorders>
                    <w:top w:val="nil"/>
                    <w:left w:val="nil"/>
                    <w:bottom w:val="single" w:sz="4" w:space="0" w:color="auto"/>
                    <w:right w:val="single" w:sz="4" w:space="0" w:color="auto"/>
                  </w:tcBorders>
                  <w:vAlign w:val="center"/>
                </w:tcPr>
                <w:p w14:paraId="49D828BA" w14:textId="77777777" w:rsidR="00840F2B" w:rsidRPr="001D6CEE" w:rsidRDefault="006A4BFA">
                  <w:pPr>
                    <w:spacing w:after="0" w:line="360" w:lineRule="auto"/>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 xml:space="preserve">　</w:t>
                  </w:r>
                </w:p>
              </w:tc>
            </w:tr>
            <w:tr w:rsidR="00840F2B" w14:paraId="680DE826" w14:textId="77777777">
              <w:trPr>
                <w:trHeight w:val="650"/>
              </w:trPr>
              <w:tc>
                <w:tcPr>
                  <w:tcW w:w="456" w:type="dxa"/>
                  <w:vMerge/>
                  <w:tcBorders>
                    <w:left w:val="single" w:sz="4" w:space="0" w:color="auto"/>
                    <w:right w:val="single" w:sz="4" w:space="0" w:color="auto"/>
                  </w:tcBorders>
                  <w:vAlign w:val="center"/>
                </w:tcPr>
                <w:p w14:paraId="6E7A63BB"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147" w:type="dxa"/>
                  <w:vMerge/>
                  <w:tcBorders>
                    <w:top w:val="nil"/>
                    <w:left w:val="single" w:sz="4" w:space="0" w:color="auto"/>
                    <w:bottom w:val="single" w:sz="4" w:space="0" w:color="auto"/>
                    <w:right w:val="single" w:sz="4" w:space="0" w:color="auto"/>
                  </w:tcBorders>
                  <w:vAlign w:val="center"/>
                </w:tcPr>
                <w:p w14:paraId="6850FE55"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275" w:type="dxa"/>
                  <w:vMerge/>
                  <w:tcBorders>
                    <w:left w:val="nil"/>
                    <w:bottom w:val="single" w:sz="4" w:space="0" w:color="auto"/>
                    <w:right w:val="single" w:sz="4" w:space="0" w:color="auto"/>
                  </w:tcBorders>
                  <w:vAlign w:val="center"/>
                </w:tcPr>
                <w:p w14:paraId="0639F765" w14:textId="77777777" w:rsidR="00840F2B" w:rsidRPr="001D6CEE" w:rsidRDefault="00840F2B">
                  <w:pPr>
                    <w:spacing w:after="0" w:line="360" w:lineRule="auto"/>
                    <w:jc w:val="center"/>
                    <w:rPr>
                      <w:rFonts w:asciiTheme="minorEastAsia" w:eastAsiaTheme="minorEastAsia" w:hAnsiTheme="minorEastAsia" w:hint="eastAsia"/>
                      <w:color w:val="000000" w:themeColor="text1"/>
                    </w:rPr>
                  </w:pPr>
                </w:p>
              </w:tc>
              <w:tc>
                <w:tcPr>
                  <w:tcW w:w="2977" w:type="dxa"/>
                  <w:tcBorders>
                    <w:top w:val="single" w:sz="4" w:space="0" w:color="auto"/>
                    <w:left w:val="nil"/>
                    <w:bottom w:val="single" w:sz="4" w:space="0" w:color="auto"/>
                    <w:right w:val="single" w:sz="4" w:space="0" w:color="000000"/>
                  </w:tcBorders>
                  <w:vAlign w:val="center"/>
                </w:tcPr>
                <w:p w14:paraId="78D4A279" w14:textId="77777777" w:rsidR="00840F2B" w:rsidRPr="001D6CEE" w:rsidRDefault="006A4BFA">
                  <w:pPr>
                    <w:spacing w:after="0" w:line="360" w:lineRule="auto"/>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通过</w:t>
                  </w:r>
                  <w:r w:rsidRPr="001D6CEE">
                    <w:rPr>
                      <w:rFonts w:asciiTheme="minorEastAsia" w:eastAsiaTheme="minorEastAsia" w:hAnsiTheme="minorEastAsia" w:cs="宋体" w:hint="eastAsia"/>
                      <w:color w:val="000000" w:themeColor="text1"/>
                    </w:rPr>
                    <w:t>24</w:t>
                  </w:r>
                  <w:r w:rsidRPr="001D6CEE">
                    <w:rPr>
                      <w:rFonts w:asciiTheme="minorEastAsia" w:eastAsiaTheme="minorEastAsia" w:hAnsiTheme="minorEastAsia" w:cs="宋体" w:hint="eastAsia"/>
                      <w:color w:val="000000" w:themeColor="text1"/>
                    </w:rPr>
                    <w:t>小时轮班值班，及时发现城市管理问题，做到及时转办和督办，当年发现城市管理问题约</w:t>
                  </w:r>
                  <w:r w:rsidRPr="001D6CEE">
                    <w:rPr>
                      <w:rFonts w:asciiTheme="minorEastAsia" w:eastAsiaTheme="minorEastAsia" w:hAnsiTheme="minorEastAsia" w:cs="宋体" w:hint="eastAsia"/>
                      <w:color w:val="000000" w:themeColor="text1"/>
                    </w:rPr>
                    <w:t>48000</w:t>
                  </w:r>
                  <w:r w:rsidRPr="001D6CEE">
                    <w:rPr>
                      <w:rFonts w:asciiTheme="minorEastAsia" w:eastAsiaTheme="minorEastAsia" w:hAnsiTheme="minorEastAsia" w:cs="宋体" w:hint="eastAsia"/>
                      <w:color w:val="000000" w:themeColor="text1"/>
                    </w:rPr>
                    <w:t>宗</w:t>
                  </w:r>
                </w:p>
              </w:tc>
              <w:tc>
                <w:tcPr>
                  <w:tcW w:w="992" w:type="dxa"/>
                  <w:tcBorders>
                    <w:top w:val="nil"/>
                    <w:left w:val="nil"/>
                    <w:bottom w:val="single" w:sz="4" w:space="0" w:color="auto"/>
                    <w:right w:val="single" w:sz="4" w:space="0" w:color="auto"/>
                  </w:tcBorders>
                  <w:vAlign w:val="center"/>
                </w:tcPr>
                <w:p w14:paraId="1069F26C"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48000</w:t>
                  </w:r>
                </w:p>
              </w:tc>
              <w:tc>
                <w:tcPr>
                  <w:tcW w:w="851" w:type="dxa"/>
                  <w:tcBorders>
                    <w:top w:val="nil"/>
                    <w:left w:val="nil"/>
                    <w:bottom w:val="single" w:sz="4" w:space="0" w:color="auto"/>
                    <w:right w:val="single" w:sz="4" w:space="0" w:color="auto"/>
                  </w:tcBorders>
                  <w:vAlign w:val="center"/>
                </w:tcPr>
                <w:p w14:paraId="4B85D374" w14:textId="77777777" w:rsidR="00840F2B" w:rsidRPr="001D6CEE" w:rsidRDefault="00840F2B">
                  <w:pPr>
                    <w:spacing w:after="0" w:line="360" w:lineRule="auto"/>
                    <w:rPr>
                      <w:rFonts w:asciiTheme="minorEastAsia" w:eastAsiaTheme="minorEastAsia" w:hAnsiTheme="minorEastAsia" w:hint="eastAsia"/>
                      <w:color w:val="000000" w:themeColor="text1"/>
                    </w:rPr>
                  </w:pPr>
                </w:p>
              </w:tc>
            </w:tr>
            <w:tr w:rsidR="00840F2B" w14:paraId="01A75F37" w14:textId="77777777">
              <w:trPr>
                <w:trHeight w:val="650"/>
              </w:trPr>
              <w:tc>
                <w:tcPr>
                  <w:tcW w:w="456" w:type="dxa"/>
                  <w:vMerge/>
                  <w:tcBorders>
                    <w:left w:val="single" w:sz="4" w:space="0" w:color="auto"/>
                    <w:right w:val="single" w:sz="4" w:space="0" w:color="auto"/>
                  </w:tcBorders>
                  <w:vAlign w:val="center"/>
                </w:tcPr>
                <w:p w14:paraId="788FDFEE"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147" w:type="dxa"/>
                  <w:vMerge/>
                  <w:tcBorders>
                    <w:top w:val="nil"/>
                    <w:left w:val="single" w:sz="4" w:space="0" w:color="auto"/>
                    <w:bottom w:val="single" w:sz="4" w:space="0" w:color="auto"/>
                    <w:right w:val="single" w:sz="4" w:space="0" w:color="auto"/>
                  </w:tcBorders>
                  <w:vAlign w:val="center"/>
                </w:tcPr>
                <w:p w14:paraId="428E9D67"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275" w:type="dxa"/>
                  <w:vMerge w:val="restart"/>
                  <w:tcBorders>
                    <w:top w:val="single" w:sz="4" w:space="0" w:color="auto"/>
                    <w:left w:val="nil"/>
                    <w:right w:val="single" w:sz="4" w:space="0" w:color="auto"/>
                  </w:tcBorders>
                  <w:vAlign w:val="center"/>
                </w:tcPr>
                <w:p w14:paraId="743960A4"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年转办数量</w:t>
                  </w:r>
                </w:p>
              </w:tc>
              <w:tc>
                <w:tcPr>
                  <w:tcW w:w="2977" w:type="dxa"/>
                  <w:tcBorders>
                    <w:top w:val="single" w:sz="4" w:space="0" w:color="auto"/>
                    <w:left w:val="nil"/>
                    <w:bottom w:val="single" w:sz="4" w:space="0" w:color="auto"/>
                    <w:right w:val="single" w:sz="4" w:space="0" w:color="000000"/>
                  </w:tcBorders>
                  <w:vAlign w:val="center"/>
                </w:tcPr>
                <w:p w14:paraId="583D66D1" w14:textId="77777777" w:rsidR="00840F2B" w:rsidRPr="001D6CEE" w:rsidRDefault="006A4BFA">
                  <w:pPr>
                    <w:spacing w:after="0" w:line="360" w:lineRule="auto"/>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12345</w:t>
                  </w:r>
                  <w:r w:rsidRPr="001D6CEE">
                    <w:rPr>
                      <w:rFonts w:asciiTheme="minorEastAsia" w:eastAsiaTheme="minorEastAsia" w:hAnsiTheme="minorEastAsia" w:cs="宋体" w:hint="eastAsia"/>
                      <w:color w:val="000000" w:themeColor="text1"/>
                    </w:rPr>
                    <w:t>热线办理工</w:t>
                  </w:r>
                  <w:proofErr w:type="gramStart"/>
                  <w:r w:rsidRPr="001D6CEE">
                    <w:rPr>
                      <w:rFonts w:asciiTheme="minorEastAsia" w:eastAsiaTheme="minorEastAsia" w:hAnsiTheme="minorEastAsia" w:cs="宋体" w:hint="eastAsia"/>
                      <w:color w:val="000000" w:themeColor="text1"/>
                    </w:rPr>
                    <w:t>单转派</w:t>
                  </w:r>
                  <w:proofErr w:type="gramEnd"/>
                </w:p>
              </w:tc>
              <w:tc>
                <w:tcPr>
                  <w:tcW w:w="992" w:type="dxa"/>
                  <w:tcBorders>
                    <w:top w:val="nil"/>
                    <w:left w:val="nil"/>
                    <w:bottom w:val="single" w:sz="4" w:space="0" w:color="auto"/>
                    <w:right w:val="single" w:sz="4" w:space="0" w:color="auto"/>
                  </w:tcBorders>
                  <w:vAlign w:val="center"/>
                </w:tcPr>
                <w:p w14:paraId="469E47DA"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500</w:t>
                  </w:r>
                </w:p>
              </w:tc>
              <w:tc>
                <w:tcPr>
                  <w:tcW w:w="851" w:type="dxa"/>
                  <w:tcBorders>
                    <w:top w:val="nil"/>
                    <w:left w:val="nil"/>
                    <w:bottom w:val="single" w:sz="4" w:space="0" w:color="auto"/>
                    <w:right w:val="single" w:sz="4" w:space="0" w:color="auto"/>
                  </w:tcBorders>
                  <w:vAlign w:val="center"/>
                </w:tcPr>
                <w:p w14:paraId="41374D90" w14:textId="77777777" w:rsidR="00840F2B" w:rsidRPr="001D6CEE" w:rsidRDefault="00840F2B">
                  <w:pPr>
                    <w:spacing w:after="0" w:line="360" w:lineRule="auto"/>
                    <w:rPr>
                      <w:rFonts w:asciiTheme="minorEastAsia" w:eastAsiaTheme="minorEastAsia" w:hAnsiTheme="minorEastAsia" w:hint="eastAsia"/>
                      <w:color w:val="000000" w:themeColor="text1"/>
                    </w:rPr>
                  </w:pPr>
                </w:p>
              </w:tc>
            </w:tr>
            <w:tr w:rsidR="00840F2B" w14:paraId="1B4E0DF3" w14:textId="77777777">
              <w:trPr>
                <w:trHeight w:val="650"/>
              </w:trPr>
              <w:tc>
                <w:tcPr>
                  <w:tcW w:w="456" w:type="dxa"/>
                  <w:vMerge/>
                  <w:tcBorders>
                    <w:left w:val="single" w:sz="4" w:space="0" w:color="auto"/>
                    <w:right w:val="single" w:sz="4" w:space="0" w:color="auto"/>
                  </w:tcBorders>
                  <w:vAlign w:val="center"/>
                </w:tcPr>
                <w:p w14:paraId="0CFC628D"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147" w:type="dxa"/>
                  <w:vMerge/>
                  <w:tcBorders>
                    <w:top w:val="nil"/>
                    <w:left w:val="single" w:sz="4" w:space="0" w:color="auto"/>
                    <w:bottom w:val="single" w:sz="4" w:space="0" w:color="auto"/>
                    <w:right w:val="single" w:sz="4" w:space="0" w:color="auto"/>
                  </w:tcBorders>
                  <w:vAlign w:val="center"/>
                </w:tcPr>
                <w:p w14:paraId="495D7D16"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275" w:type="dxa"/>
                  <w:vMerge/>
                  <w:tcBorders>
                    <w:left w:val="nil"/>
                    <w:bottom w:val="single" w:sz="4" w:space="0" w:color="auto"/>
                    <w:right w:val="single" w:sz="4" w:space="0" w:color="auto"/>
                  </w:tcBorders>
                  <w:vAlign w:val="center"/>
                </w:tcPr>
                <w:p w14:paraId="22948D5F" w14:textId="77777777" w:rsidR="00840F2B" w:rsidRPr="001D6CEE" w:rsidRDefault="00840F2B">
                  <w:pPr>
                    <w:spacing w:after="0" w:line="360" w:lineRule="auto"/>
                    <w:jc w:val="center"/>
                    <w:rPr>
                      <w:rFonts w:asciiTheme="minorEastAsia" w:eastAsiaTheme="minorEastAsia" w:hAnsiTheme="minorEastAsia" w:hint="eastAsia"/>
                      <w:color w:val="000000" w:themeColor="text1"/>
                    </w:rPr>
                  </w:pPr>
                </w:p>
              </w:tc>
              <w:tc>
                <w:tcPr>
                  <w:tcW w:w="2977" w:type="dxa"/>
                  <w:tcBorders>
                    <w:top w:val="single" w:sz="4" w:space="0" w:color="auto"/>
                    <w:left w:val="nil"/>
                    <w:bottom w:val="single" w:sz="4" w:space="0" w:color="auto"/>
                    <w:right w:val="single" w:sz="4" w:space="0" w:color="000000"/>
                  </w:tcBorders>
                  <w:vAlign w:val="center"/>
                </w:tcPr>
                <w:p w14:paraId="38004589" w14:textId="77777777" w:rsidR="00840F2B" w:rsidRPr="001D6CEE" w:rsidRDefault="006A4BFA">
                  <w:pPr>
                    <w:spacing w:after="0" w:line="360" w:lineRule="auto"/>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通过</w:t>
                  </w:r>
                  <w:r w:rsidRPr="001D6CEE">
                    <w:rPr>
                      <w:rFonts w:asciiTheme="minorEastAsia" w:eastAsiaTheme="minorEastAsia" w:hAnsiTheme="minorEastAsia" w:cs="宋体" w:hint="eastAsia"/>
                      <w:color w:val="000000" w:themeColor="text1"/>
                    </w:rPr>
                    <w:t>24</w:t>
                  </w:r>
                  <w:r w:rsidRPr="001D6CEE">
                    <w:rPr>
                      <w:rFonts w:asciiTheme="minorEastAsia" w:eastAsiaTheme="minorEastAsia" w:hAnsiTheme="minorEastAsia" w:cs="宋体" w:hint="eastAsia"/>
                      <w:color w:val="000000" w:themeColor="text1"/>
                    </w:rPr>
                    <w:t>小时轮班值班，及时发现城市管理问题，做到及时转办和督办，当年发现城市管理问题约</w:t>
                  </w:r>
                  <w:r w:rsidRPr="001D6CEE">
                    <w:rPr>
                      <w:rFonts w:asciiTheme="minorEastAsia" w:eastAsiaTheme="minorEastAsia" w:hAnsiTheme="minorEastAsia" w:cs="宋体" w:hint="eastAsia"/>
                      <w:color w:val="000000" w:themeColor="text1"/>
                    </w:rPr>
                    <w:t>48000</w:t>
                  </w:r>
                  <w:r w:rsidRPr="001D6CEE">
                    <w:rPr>
                      <w:rFonts w:asciiTheme="minorEastAsia" w:eastAsiaTheme="minorEastAsia" w:hAnsiTheme="minorEastAsia" w:cs="宋体" w:hint="eastAsia"/>
                      <w:color w:val="000000" w:themeColor="text1"/>
                    </w:rPr>
                    <w:t>宗</w:t>
                  </w:r>
                </w:p>
              </w:tc>
              <w:tc>
                <w:tcPr>
                  <w:tcW w:w="992" w:type="dxa"/>
                  <w:tcBorders>
                    <w:top w:val="nil"/>
                    <w:left w:val="nil"/>
                    <w:bottom w:val="single" w:sz="4" w:space="0" w:color="auto"/>
                    <w:right w:val="single" w:sz="4" w:space="0" w:color="auto"/>
                  </w:tcBorders>
                  <w:vAlign w:val="center"/>
                </w:tcPr>
                <w:p w14:paraId="7D78724E"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48000</w:t>
                  </w:r>
                </w:p>
              </w:tc>
              <w:tc>
                <w:tcPr>
                  <w:tcW w:w="851" w:type="dxa"/>
                  <w:tcBorders>
                    <w:top w:val="nil"/>
                    <w:left w:val="nil"/>
                    <w:bottom w:val="single" w:sz="4" w:space="0" w:color="auto"/>
                    <w:right w:val="single" w:sz="4" w:space="0" w:color="auto"/>
                  </w:tcBorders>
                  <w:vAlign w:val="center"/>
                </w:tcPr>
                <w:p w14:paraId="10C61CDD" w14:textId="77777777" w:rsidR="00840F2B" w:rsidRPr="001D6CEE" w:rsidRDefault="00840F2B">
                  <w:pPr>
                    <w:spacing w:after="0" w:line="360" w:lineRule="auto"/>
                    <w:rPr>
                      <w:rFonts w:asciiTheme="minorEastAsia" w:eastAsiaTheme="minorEastAsia" w:hAnsiTheme="minorEastAsia" w:hint="eastAsia"/>
                      <w:color w:val="000000" w:themeColor="text1"/>
                    </w:rPr>
                  </w:pPr>
                </w:p>
              </w:tc>
            </w:tr>
            <w:tr w:rsidR="00840F2B" w14:paraId="1A5F12DF" w14:textId="77777777">
              <w:trPr>
                <w:trHeight w:val="650"/>
              </w:trPr>
              <w:tc>
                <w:tcPr>
                  <w:tcW w:w="456" w:type="dxa"/>
                  <w:vMerge/>
                  <w:tcBorders>
                    <w:left w:val="single" w:sz="4" w:space="0" w:color="auto"/>
                    <w:right w:val="single" w:sz="4" w:space="0" w:color="auto"/>
                  </w:tcBorders>
                  <w:vAlign w:val="center"/>
                </w:tcPr>
                <w:p w14:paraId="1C79D794"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147" w:type="dxa"/>
                  <w:vMerge/>
                  <w:tcBorders>
                    <w:top w:val="nil"/>
                    <w:left w:val="single" w:sz="4" w:space="0" w:color="auto"/>
                    <w:bottom w:val="single" w:sz="4" w:space="0" w:color="auto"/>
                    <w:right w:val="single" w:sz="4" w:space="0" w:color="auto"/>
                  </w:tcBorders>
                  <w:vAlign w:val="center"/>
                </w:tcPr>
                <w:p w14:paraId="09501A5E"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275" w:type="dxa"/>
                  <w:vMerge w:val="restart"/>
                  <w:tcBorders>
                    <w:top w:val="single" w:sz="4" w:space="0" w:color="auto"/>
                    <w:left w:val="nil"/>
                    <w:right w:val="single" w:sz="4" w:space="0" w:color="auto"/>
                  </w:tcBorders>
                  <w:vAlign w:val="center"/>
                </w:tcPr>
                <w:p w14:paraId="61103434"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案件办结数量</w:t>
                  </w:r>
                </w:p>
              </w:tc>
              <w:tc>
                <w:tcPr>
                  <w:tcW w:w="2977" w:type="dxa"/>
                  <w:tcBorders>
                    <w:top w:val="single" w:sz="4" w:space="0" w:color="auto"/>
                    <w:left w:val="nil"/>
                    <w:bottom w:val="single" w:sz="4" w:space="0" w:color="auto"/>
                    <w:right w:val="single" w:sz="4" w:space="0" w:color="000000"/>
                  </w:tcBorders>
                  <w:vAlign w:val="center"/>
                </w:tcPr>
                <w:p w14:paraId="45AFA79A" w14:textId="77777777" w:rsidR="00840F2B" w:rsidRPr="001D6CEE" w:rsidRDefault="006A4BFA">
                  <w:pPr>
                    <w:spacing w:after="0" w:line="360" w:lineRule="auto"/>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12345</w:t>
                  </w:r>
                  <w:r w:rsidRPr="001D6CEE">
                    <w:rPr>
                      <w:rFonts w:asciiTheme="minorEastAsia" w:eastAsiaTheme="minorEastAsia" w:hAnsiTheme="minorEastAsia" w:cs="宋体" w:hint="eastAsia"/>
                      <w:color w:val="000000" w:themeColor="text1"/>
                    </w:rPr>
                    <w:t>热线办理工</w:t>
                  </w:r>
                  <w:proofErr w:type="gramStart"/>
                  <w:r w:rsidRPr="001D6CEE">
                    <w:rPr>
                      <w:rFonts w:asciiTheme="minorEastAsia" w:eastAsiaTheme="minorEastAsia" w:hAnsiTheme="minorEastAsia" w:cs="宋体" w:hint="eastAsia"/>
                      <w:color w:val="000000" w:themeColor="text1"/>
                    </w:rPr>
                    <w:t>单转派</w:t>
                  </w:r>
                  <w:proofErr w:type="gramEnd"/>
                </w:p>
              </w:tc>
              <w:tc>
                <w:tcPr>
                  <w:tcW w:w="992" w:type="dxa"/>
                  <w:tcBorders>
                    <w:top w:val="nil"/>
                    <w:left w:val="nil"/>
                    <w:bottom w:val="single" w:sz="4" w:space="0" w:color="auto"/>
                    <w:right w:val="single" w:sz="4" w:space="0" w:color="auto"/>
                  </w:tcBorders>
                  <w:vAlign w:val="center"/>
                </w:tcPr>
                <w:p w14:paraId="7EBD8A52"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500</w:t>
                  </w:r>
                </w:p>
              </w:tc>
              <w:tc>
                <w:tcPr>
                  <w:tcW w:w="851" w:type="dxa"/>
                  <w:tcBorders>
                    <w:top w:val="nil"/>
                    <w:left w:val="nil"/>
                    <w:bottom w:val="single" w:sz="4" w:space="0" w:color="auto"/>
                    <w:right w:val="single" w:sz="4" w:space="0" w:color="auto"/>
                  </w:tcBorders>
                  <w:vAlign w:val="center"/>
                </w:tcPr>
                <w:p w14:paraId="487061A7" w14:textId="77777777" w:rsidR="00840F2B" w:rsidRPr="001D6CEE" w:rsidRDefault="00840F2B">
                  <w:pPr>
                    <w:spacing w:after="0" w:line="360" w:lineRule="auto"/>
                    <w:rPr>
                      <w:rFonts w:asciiTheme="minorEastAsia" w:eastAsiaTheme="minorEastAsia" w:hAnsiTheme="minorEastAsia" w:hint="eastAsia"/>
                      <w:color w:val="000000" w:themeColor="text1"/>
                    </w:rPr>
                  </w:pPr>
                </w:p>
              </w:tc>
            </w:tr>
            <w:tr w:rsidR="00840F2B" w14:paraId="4E26CBFD" w14:textId="77777777">
              <w:trPr>
                <w:trHeight w:val="552"/>
              </w:trPr>
              <w:tc>
                <w:tcPr>
                  <w:tcW w:w="456" w:type="dxa"/>
                  <w:vMerge/>
                  <w:tcBorders>
                    <w:left w:val="single" w:sz="4" w:space="0" w:color="auto"/>
                    <w:right w:val="single" w:sz="4" w:space="0" w:color="auto"/>
                  </w:tcBorders>
                  <w:vAlign w:val="center"/>
                </w:tcPr>
                <w:p w14:paraId="4C63A843"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147" w:type="dxa"/>
                  <w:vMerge/>
                  <w:tcBorders>
                    <w:top w:val="nil"/>
                    <w:left w:val="single" w:sz="4" w:space="0" w:color="auto"/>
                    <w:bottom w:val="single" w:sz="4" w:space="0" w:color="auto"/>
                    <w:right w:val="single" w:sz="4" w:space="0" w:color="auto"/>
                  </w:tcBorders>
                  <w:vAlign w:val="center"/>
                </w:tcPr>
                <w:p w14:paraId="263AF579"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275" w:type="dxa"/>
                  <w:vMerge/>
                  <w:tcBorders>
                    <w:left w:val="nil"/>
                    <w:bottom w:val="single" w:sz="4" w:space="0" w:color="auto"/>
                    <w:right w:val="single" w:sz="4" w:space="0" w:color="auto"/>
                  </w:tcBorders>
                  <w:vAlign w:val="center"/>
                </w:tcPr>
                <w:p w14:paraId="3EE7E259" w14:textId="77777777" w:rsidR="00840F2B" w:rsidRPr="001D6CEE" w:rsidRDefault="00840F2B">
                  <w:pPr>
                    <w:spacing w:after="0" w:line="360" w:lineRule="auto"/>
                    <w:jc w:val="center"/>
                    <w:rPr>
                      <w:rFonts w:asciiTheme="minorEastAsia" w:eastAsiaTheme="minorEastAsia" w:hAnsiTheme="minorEastAsia" w:hint="eastAsia"/>
                      <w:color w:val="000000" w:themeColor="text1"/>
                    </w:rPr>
                  </w:pPr>
                </w:p>
              </w:tc>
              <w:tc>
                <w:tcPr>
                  <w:tcW w:w="2977" w:type="dxa"/>
                  <w:tcBorders>
                    <w:top w:val="single" w:sz="4" w:space="0" w:color="auto"/>
                    <w:left w:val="nil"/>
                    <w:bottom w:val="single" w:sz="4" w:space="0" w:color="auto"/>
                    <w:right w:val="single" w:sz="4" w:space="0" w:color="000000"/>
                  </w:tcBorders>
                  <w:vAlign w:val="center"/>
                </w:tcPr>
                <w:p w14:paraId="60E33D6E" w14:textId="77777777" w:rsidR="00840F2B" w:rsidRPr="001D6CEE" w:rsidRDefault="006A4BFA">
                  <w:pPr>
                    <w:spacing w:after="0" w:line="360" w:lineRule="auto"/>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通过</w:t>
                  </w:r>
                  <w:r w:rsidRPr="001D6CEE">
                    <w:rPr>
                      <w:rFonts w:asciiTheme="minorEastAsia" w:eastAsiaTheme="minorEastAsia" w:hAnsiTheme="minorEastAsia" w:cs="宋体" w:hint="eastAsia"/>
                      <w:color w:val="000000" w:themeColor="text1"/>
                    </w:rPr>
                    <w:t>24</w:t>
                  </w:r>
                  <w:r w:rsidRPr="001D6CEE">
                    <w:rPr>
                      <w:rFonts w:asciiTheme="minorEastAsia" w:eastAsiaTheme="minorEastAsia" w:hAnsiTheme="minorEastAsia" w:cs="宋体" w:hint="eastAsia"/>
                      <w:color w:val="000000" w:themeColor="text1"/>
                    </w:rPr>
                    <w:t>小时轮班值班，及时发现城市管理问题，做到及时转办和督办，当年发现城市管理问题约</w:t>
                  </w:r>
                  <w:r w:rsidRPr="001D6CEE">
                    <w:rPr>
                      <w:rFonts w:asciiTheme="minorEastAsia" w:eastAsiaTheme="minorEastAsia" w:hAnsiTheme="minorEastAsia" w:cs="宋体" w:hint="eastAsia"/>
                      <w:color w:val="000000" w:themeColor="text1"/>
                    </w:rPr>
                    <w:t>48000</w:t>
                  </w:r>
                  <w:r w:rsidRPr="001D6CEE">
                    <w:rPr>
                      <w:rFonts w:asciiTheme="minorEastAsia" w:eastAsiaTheme="minorEastAsia" w:hAnsiTheme="minorEastAsia" w:cs="宋体" w:hint="eastAsia"/>
                      <w:color w:val="000000" w:themeColor="text1"/>
                    </w:rPr>
                    <w:t>宗</w:t>
                  </w:r>
                </w:p>
              </w:tc>
              <w:tc>
                <w:tcPr>
                  <w:tcW w:w="992" w:type="dxa"/>
                  <w:tcBorders>
                    <w:top w:val="nil"/>
                    <w:left w:val="nil"/>
                    <w:bottom w:val="single" w:sz="4" w:space="0" w:color="auto"/>
                    <w:right w:val="single" w:sz="4" w:space="0" w:color="auto"/>
                  </w:tcBorders>
                  <w:vAlign w:val="center"/>
                </w:tcPr>
                <w:p w14:paraId="08B8A1A5"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48000</w:t>
                  </w:r>
                </w:p>
              </w:tc>
              <w:tc>
                <w:tcPr>
                  <w:tcW w:w="851" w:type="dxa"/>
                  <w:tcBorders>
                    <w:top w:val="nil"/>
                    <w:left w:val="nil"/>
                    <w:bottom w:val="single" w:sz="4" w:space="0" w:color="auto"/>
                    <w:right w:val="single" w:sz="4" w:space="0" w:color="auto"/>
                  </w:tcBorders>
                  <w:vAlign w:val="center"/>
                </w:tcPr>
                <w:p w14:paraId="2E1DF402" w14:textId="77777777" w:rsidR="00840F2B" w:rsidRPr="001D6CEE" w:rsidRDefault="006A4BFA">
                  <w:pPr>
                    <w:spacing w:after="0" w:line="360" w:lineRule="auto"/>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 xml:space="preserve">　</w:t>
                  </w:r>
                </w:p>
              </w:tc>
            </w:tr>
            <w:tr w:rsidR="00840F2B" w14:paraId="5297B00B" w14:textId="77777777">
              <w:trPr>
                <w:trHeight w:val="738"/>
              </w:trPr>
              <w:tc>
                <w:tcPr>
                  <w:tcW w:w="456" w:type="dxa"/>
                  <w:vMerge/>
                  <w:tcBorders>
                    <w:left w:val="single" w:sz="4" w:space="0" w:color="auto"/>
                    <w:right w:val="single" w:sz="4" w:space="0" w:color="auto"/>
                  </w:tcBorders>
                  <w:vAlign w:val="center"/>
                </w:tcPr>
                <w:p w14:paraId="416C8BE4"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147" w:type="dxa"/>
                  <w:vMerge w:val="restart"/>
                  <w:tcBorders>
                    <w:top w:val="single" w:sz="4" w:space="0" w:color="auto"/>
                    <w:left w:val="single" w:sz="4" w:space="0" w:color="auto"/>
                    <w:right w:val="single" w:sz="4" w:space="0" w:color="auto"/>
                  </w:tcBorders>
                  <w:vAlign w:val="center"/>
                </w:tcPr>
                <w:p w14:paraId="7C3F81A4"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效益指标</w:t>
                  </w:r>
                </w:p>
              </w:tc>
              <w:tc>
                <w:tcPr>
                  <w:tcW w:w="1275" w:type="dxa"/>
                  <w:tcBorders>
                    <w:top w:val="single" w:sz="4" w:space="0" w:color="auto"/>
                    <w:left w:val="nil"/>
                    <w:bottom w:val="single" w:sz="4" w:space="0" w:color="auto"/>
                    <w:right w:val="single" w:sz="4" w:space="0" w:color="auto"/>
                  </w:tcBorders>
                  <w:vAlign w:val="center"/>
                </w:tcPr>
                <w:p w14:paraId="2B5D6C49"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案件转办准确率</w:t>
                  </w:r>
                </w:p>
              </w:tc>
              <w:tc>
                <w:tcPr>
                  <w:tcW w:w="2977" w:type="dxa"/>
                  <w:tcBorders>
                    <w:top w:val="single" w:sz="4" w:space="0" w:color="auto"/>
                    <w:left w:val="nil"/>
                    <w:bottom w:val="single" w:sz="4" w:space="0" w:color="auto"/>
                    <w:right w:val="single" w:sz="4" w:space="0" w:color="000000"/>
                  </w:tcBorders>
                  <w:vAlign w:val="center"/>
                </w:tcPr>
                <w:p w14:paraId="3A10022A" w14:textId="77777777" w:rsidR="00840F2B" w:rsidRPr="001D6CEE" w:rsidRDefault="006A4BFA">
                  <w:pPr>
                    <w:spacing w:after="0" w:line="360" w:lineRule="auto"/>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转办准确率</w:t>
                  </w: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每年准确转办的案件数</w:t>
                  </w: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每年转办的案件总数</w:t>
                  </w:r>
                  <w:r w:rsidRPr="001D6CEE">
                    <w:rPr>
                      <w:rFonts w:asciiTheme="minorEastAsia" w:eastAsiaTheme="minorEastAsia" w:hAnsiTheme="minorEastAsia" w:cs="宋体" w:hint="eastAsia"/>
                      <w:color w:val="000000" w:themeColor="text1"/>
                    </w:rPr>
                    <w:t>*100%=100%</w:t>
                  </w:r>
                </w:p>
              </w:tc>
              <w:tc>
                <w:tcPr>
                  <w:tcW w:w="992" w:type="dxa"/>
                  <w:tcBorders>
                    <w:top w:val="single" w:sz="4" w:space="0" w:color="auto"/>
                    <w:left w:val="nil"/>
                    <w:bottom w:val="single" w:sz="4" w:space="0" w:color="auto"/>
                    <w:right w:val="single" w:sz="4" w:space="0" w:color="auto"/>
                  </w:tcBorders>
                  <w:vAlign w:val="center"/>
                </w:tcPr>
                <w:p w14:paraId="132FD057"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100%</w:t>
                  </w:r>
                </w:p>
              </w:tc>
              <w:tc>
                <w:tcPr>
                  <w:tcW w:w="851" w:type="dxa"/>
                  <w:tcBorders>
                    <w:top w:val="single" w:sz="4" w:space="0" w:color="auto"/>
                    <w:left w:val="nil"/>
                    <w:bottom w:val="single" w:sz="4" w:space="0" w:color="auto"/>
                    <w:right w:val="single" w:sz="4" w:space="0" w:color="auto"/>
                  </w:tcBorders>
                  <w:vAlign w:val="center"/>
                </w:tcPr>
                <w:p w14:paraId="2C584D3C" w14:textId="77777777" w:rsidR="00840F2B" w:rsidRPr="001D6CEE" w:rsidRDefault="006A4BFA">
                  <w:pPr>
                    <w:spacing w:after="0" w:line="360" w:lineRule="auto"/>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 xml:space="preserve">　</w:t>
                  </w:r>
                </w:p>
              </w:tc>
            </w:tr>
            <w:tr w:rsidR="00840F2B" w14:paraId="5AA3C260" w14:textId="77777777">
              <w:trPr>
                <w:trHeight w:val="705"/>
              </w:trPr>
              <w:tc>
                <w:tcPr>
                  <w:tcW w:w="456" w:type="dxa"/>
                  <w:vMerge/>
                  <w:tcBorders>
                    <w:left w:val="single" w:sz="4" w:space="0" w:color="auto"/>
                    <w:right w:val="single" w:sz="4" w:space="0" w:color="auto"/>
                  </w:tcBorders>
                  <w:vAlign w:val="center"/>
                </w:tcPr>
                <w:p w14:paraId="20496725"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147" w:type="dxa"/>
                  <w:vMerge/>
                  <w:tcBorders>
                    <w:left w:val="single" w:sz="4" w:space="0" w:color="auto"/>
                    <w:right w:val="single" w:sz="4" w:space="0" w:color="auto"/>
                  </w:tcBorders>
                  <w:vAlign w:val="center"/>
                </w:tcPr>
                <w:p w14:paraId="3B06C56B"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275" w:type="dxa"/>
                  <w:tcBorders>
                    <w:top w:val="single" w:sz="4" w:space="0" w:color="auto"/>
                    <w:left w:val="nil"/>
                    <w:bottom w:val="single" w:sz="4" w:space="0" w:color="auto"/>
                    <w:right w:val="single" w:sz="4" w:space="0" w:color="auto"/>
                  </w:tcBorders>
                  <w:vAlign w:val="center"/>
                </w:tcPr>
                <w:p w14:paraId="0DD05E95"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案件办结率</w:t>
                  </w:r>
                </w:p>
              </w:tc>
              <w:tc>
                <w:tcPr>
                  <w:tcW w:w="2977" w:type="dxa"/>
                  <w:tcBorders>
                    <w:top w:val="single" w:sz="4" w:space="0" w:color="000000"/>
                    <w:left w:val="single" w:sz="4" w:space="0" w:color="auto"/>
                    <w:bottom w:val="single" w:sz="4" w:space="0" w:color="000000"/>
                    <w:right w:val="single" w:sz="4" w:space="0" w:color="000000"/>
                  </w:tcBorders>
                  <w:vAlign w:val="center"/>
                </w:tcPr>
                <w:p w14:paraId="0DC94343" w14:textId="77777777" w:rsidR="00840F2B" w:rsidRPr="001D6CEE" w:rsidRDefault="006A4BFA">
                  <w:pPr>
                    <w:spacing w:after="0" w:line="360" w:lineRule="auto"/>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办结率</w:t>
                  </w: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每年办结案件数</w:t>
                  </w: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每年应办结案件总数</w:t>
                  </w:r>
                  <w:r w:rsidRPr="001D6CEE">
                    <w:rPr>
                      <w:rFonts w:asciiTheme="minorEastAsia" w:eastAsiaTheme="minorEastAsia" w:hAnsiTheme="minorEastAsia" w:cs="宋体" w:hint="eastAsia"/>
                      <w:color w:val="000000" w:themeColor="text1"/>
                    </w:rPr>
                    <w:t>*100%</w:t>
                  </w: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98%</w:t>
                  </w:r>
                </w:p>
              </w:tc>
              <w:tc>
                <w:tcPr>
                  <w:tcW w:w="992" w:type="dxa"/>
                  <w:tcBorders>
                    <w:top w:val="nil"/>
                    <w:left w:val="nil"/>
                    <w:bottom w:val="single" w:sz="4" w:space="0" w:color="auto"/>
                    <w:right w:val="single" w:sz="4" w:space="0" w:color="000000"/>
                  </w:tcBorders>
                  <w:vAlign w:val="center"/>
                </w:tcPr>
                <w:p w14:paraId="7D261F9A"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98%</w:t>
                  </w:r>
                </w:p>
              </w:tc>
              <w:tc>
                <w:tcPr>
                  <w:tcW w:w="851" w:type="dxa"/>
                  <w:tcBorders>
                    <w:top w:val="nil"/>
                    <w:left w:val="nil"/>
                    <w:bottom w:val="single" w:sz="4" w:space="0" w:color="auto"/>
                    <w:right w:val="single" w:sz="4" w:space="0" w:color="auto"/>
                  </w:tcBorders>
                  <w:vAlign w:val="center"/>
                </w:tcPr>
                <w:p w14:paraId="3A9754FA" w14:textId="77777777" w:rsidR="00840F2B" w:rsidRPr="001D6CEE" w:rsidRDefault="00840F2B">
                  <w:pPr>
                    <w:spacing w:after="0" w:line="360" w:lineRule="auto"/>
                    <w:rPr>
                      <w:rFonts w:asciiTheme="minorEastAsia" w:eastAsiaTheme="minorEastAsia" w:hAnsiTheme="minorEastAsia" w:cs="宋体" w:hint="eastAsia"/>
                      <w:color w:val="000000" w:themeColor="text1"/>
                    </w:rPr>
                  </w:pPr>
                </w:p>
              </w:tc>
            </w:tr>
            <w:tr w:rsidR="00840F2B" w14:paraId="3295B4C6" w14:textId="77777777">
              <w:trPr>
                <w:trHeight w:val="705"/>
              </w:trPr>
              <w:tc>
                <w:tcPr>
                  <w:tcW w:w="456" w:type="dxa"/>
                  <w:vMerge/>
                  <w:tcBorders>
                    <w:left w:val="single" w:sz="4" w:space="0" w:color="auto"/>
                    <w:right w:val="single" w:sz="4" w:space="0" w:color="auto"/>
                  </w:tcBorders>
                  <w:vAlign w:val="center"/>
                </w:tcPr>
                <w:p w14:paraId="5764C89F"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147" w:type="dxa"/>
                  <w:vMerge/>
                  <w:tcBorders>
                    <w:left w:val="single" w:sz="4" w:space="0" w:color="auto"/>
                    <w:right w:val="single" w:sz="4" w:space="0" w:color="auto"/>
                  </w:tcBorders>
                  <w:vAlign w:val="center"/>
                </w:tcPr>
                <w:p w14:paraId="50715D3E"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275" w:type="dxa"/>
                  <w:tcBorders>
                    <w:top w:val="single" w:sz="4" w:space="0" w:color="auto"/>
                    <w:left w:val="nil"/>
                    <w:bottom w:val="single" w:sz="4" w:space="0" w:color="auto"/>
                    <w:right w:val="single" w:sz="4" w:space="0" w:color="auto"/>
                  </w:tcBorders>
                  <w:vAlign w:val="center"/>
                </w:tcPr>
                <w:p w14:paraId="2812F96D" w14:textId="77777777" w:rsidR="00840F2B" w:rsidRPr="001D6CEE" w:rsidRDefault="006A4BFA">
                  <w:pPr>
                    <w:spacing w:after="0" w:line="360"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资金实际支出率</w:t>
                  </w:r>
                </w:p>
              </w:tc>
              <w:tc>
                <w:tcPr>
                  <w:tcW w:w="2977" w:type="dxa"/>
                  <w:tcBorders>
                    <w:top w:val="single" w:sz="4" w:space="0" w:color="000000"/>
                    <w:left w:val="single" w:sz="4" w:space="0" w:color="auto"/>
                    <w:bottom w:val="single" w:sz="4" w:space="0" w:color="000000"/>
                    <w:right w:val="single" w:sz="4" w:space="0" w:color="000000"/>
                  </w:tcBorders>
                  <w:vAlign w:val="center"/>
                </w:tcPr>
                <w:p w14:paraId="7AF7A5A2" w14:textId="77777777" w:rsidR="00840F2B" w:rsidRPr="001D6CEE" w:rsidRDefault="006A4BFA">
                  <w:pPr>
                    <w:spacing w:after="0" w:line="360" w:lineRule="auto"/>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实际支出资金÷合同支出预算资金×</w:t>
                  </w:r>
                  <w:r w:rsidRPr="001D6CEE">
                    <w:rPr>
                      <w:rFonts w:asciiTheme="minorEastAsia" w:eastAsiaTheme="minorEastAsia" w:hAnsiTheme="minorEastAsia" w:cs="宋体" w:hint="eastAsia"/>
                      <w:color w:val="000000" w:themeColor="text1"/>
                    </w:rPr>
                    <w:t>100%</w:t>
                  </w:r>
                </w:p>
              </w:tc>
              <w:tc>
                <w:tcPr>
                  <w:tcW w:w="992" w:type="dxa"/>
                  <w:tcBorders>
                    <w:top w:val="nil"/>
                    <w:left w:val="nil"/>
                    <w:bottom w:val="single" w:sz="4" w:space="0" w:color="auto"/>
                    <w:right w:val="single" w:sz="4" w:space="0" w:color="000000"/>
                  </w:tcBorders>
                  <w:vAlign w:val="center"/>
                </w:tcPr>
                <w:p w14:paraId="099A2C4B"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98%</w:t>
                  </w:r>
                </w:p>
              </w:tc>
              <w:tc>
                <w:tcPr>
                  <w:tcW w:w="851" w:type="dxa"/>
                  <w:tcBorders>
                    <w:top w:val="nil"/>
                    <w:left w:val="nil"/>
                    <w:bottom w:val="single" w:sz="4" w:space="0" w:color="auto"/>
                    <w:right w:val="single" w:sz="4" w:space="0" w:color="auto"/>
                  </w:tcBorders>
                  <w:vAlign w:val="center"/>
                </w:tcPr>
                <w:p w14:paraId="7AA1F735" w14:textId="77777777" w:rsidR="00840F2B" w:rsidRPr="001D6CEE" w:rsidRDefault="006A4BFA">
                  <w:pPr>
                    <w:spacing w:after="0" w:line="360" w:lineRule="auto"/>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 xml:space="preserve">　</w:t>
                  </w:r>
                </w:p>
              </w:tc>
            </w:tr>
            <w:tr w:rsidR="00840F2B" w14:paraId="29E4E8EE" w14:textId="77777777">
              <w:trPr>
                <w:trHeight w:val="805"/>
              </w:trPr>
              <w:tc>
                <w:tcPr>
                  <w:tcW w:w="456" w:type="dxa"/>
                  <w:vMerge/>
                  <w:tcBorders>
                    <w:left w:val="single" w:sz="4" w:space="0" w:color="auto"/>
                    <w:bottom w:val="single" w:sz="4" w:space="0" w:color="auto"/>
                    <w:right w:val="single" w:sz="4" w:space="0" w:color="auto"/>
                  </w:tcBorders>
                  <w:vAlign w:val="center"/>
                </w:tcPr>
                <w:p w14:paraId="3444E7F9" w14:textId="77777777" w:rsidR="00840F2B" w:rsidRPr="001D6CEE" w:rsidRDefault="00840F2B">
                  <w:pPr>
                    <w:spacing w:after="0" w:line="360" w:lineRule="auto"/>
                    <w:rPr>
                      <w:rFonts w:asciiTheme="minorEastAsia" w:eastAsiaTheme="minorEastAsia" w:hAnsiTheme="minorEastAsia" w:hint="eastAsia"/>
                      <w:color w:val="000000" w:themeColor="text1"/>
                    </w:rPr>
                  </w:pPr>
                  <w:bookmarkStart w:id="1" w:name="_Toc5090"/>
                </w:p>
              </w:tc>
              <w:tc>
                <w:tcPr>
                  <w:tcW w:w="1147" w:type="dxa"/>
                  <w:vMerge/>
                  <w:tcBorders>
                    <w:left w:val="single" w:sz="4" w:space="0" w:color="auto"/>
                    <w:bottom w:val="single" w:sz="4" w:space="0" w:color="auto"/>
                    <w:right w:val="single" w:sz="4" w:space="0" w:color="auto"/>
                  </w:tcBorders>
                  <w:vAlign w:val="center"/>
                </w:tcPr>
                <w:p w14:paraId="5283FF57" w14:textId="77777777" w:rsidR="00840F2B" w:rsidRPr="001D6CEE" w:rsidRDefault="00840F2B">
                  <w:pPr>
                    <w:spacing w:after="0" w:line="360" w:lineRule="auto"/>
                    <w:rPr>
                      <w:rFonts w:asciiTheme="minorEastAsia" w:eastAsiaTheme="minorEastAsia" w:hAnsiTheme="minorEastAsia" w:hint="eastAsia"/>
                      <w:color w:val="000000" w:themeColor="text1"/>
                    </w:rPr>
                  </w:pPr>
                </w:p>
              </w:tc>
              <w:tc>
                <w:tcPr>
                  <w:tcW w:w="1275" w:type="dxa"/>
                  <w:tcBorders>
                    <w:top w:val="single" w:sz="4" w:space="0" w:color="auto"/>
                    <w:left w:val="single" w:sz="4" w:space="0" w:color="auto"/>
                    <w:bottom w:val="single" w:sz="4" w:space="0" w:color="auto"/>
                    <w:right w:val="single" w:sz="4" w:space="0" w:color="auto"/>
                  </w:tcBorders>
                  <w:vAlign w:val="center"/>
                </w:tcPr>
                <w:p w14:paraId="2CE79C2D"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案件立案及时率</w:t>
                  </w:r>
                </w:p>
              </w:tc>
              <w:tc>
                <w:tcPr>
                  <w:tcW w:w="2977" w:type="dxa"/>
                  <w:tcBorders>
                    <w:top w:val="single" w:sz="4" w:space="0" w:color="auto"/>
                    <w:left w:val="single" w:sz="4" w:space="0" w:color="auto"/>
                    <w:bottom w:val="single" w:sz="4" w:space="0" w:color="auto"/>
                    <w:right w:val="single" w:sz="4" w:space="0" w:color="auto"/>
                  </w:tcBorders>
                  <w:vAlign w:val="center"/>
                </w:tcPr>
                <w:p w14:paraId="4C5F2F95" w14:textId="77777777" w:rsidR="00840F2B" w:rsidRPr="001D6CEE" w:rsidRDefault="006A4BFA">
                  <w:pPr>
                    <w:spacing w:after="0" w:line="360" w:lineRule="auto"/>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立案及时率</w:t>
                  </w: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每年及时立案的案件数</w:t>
                  </w:r>
                  <w:r w:rsidRPr="001D6CEE">
                    <w:rPr>
                      <w:rFonts w:asciiTheme="minorEastAsia" w:eastAsiaTheme="minorEastAsia" w:hAnsiTheme="minorEastAsia" w:cs="宋体" w:hint="eastAsia"/>
                      <w:color w:val="000000" w:themeColor="text1"/>
                    </w:rPr>
                    <w:t>/</w:t>
                  </w:r>
                  <w:r w:rsidRPr="001D6CEE">
                    <w:rPr>
                      <w:rFonts w:asciiTheme="minorEastAsia" w:eastAsiaTheme="minorEastAsia" w:hAnsiTheme="minorEastAsia" w:cs="宋体" w:hint="eastAsia"/>
                      <w:color w:val="000000" w:themeColor="text1"/>
                    </w:rPr>
                    <w:t>每年应处理的案件总数</w:t>
                  </w:r>
                  <w:r w:rsidRPr="001D6CEE">
                    <w:rPr>
                      <w:rFonts w:asciiTheme="minorEastAsia" w:eastAsiaTheme="minorEastAsia" w:hAnsiTheme="minorEastAsia" w:cs="宋体" w:hint="eastAsia"/>
                      <w:color w:val="000000" w:themeColor="text1"/>
                    </w:rPr>
                    <w:t>*100%=100%</w:t>
                  </w:r>
                </w:p>
              </w:tc>
              <w:tc>
                <w:tcPr>
                  <w:tcW w:w="992" w:type="dxa"/>
                  <w:tcBorders>
                    <w:top w:val="single" w:sz="4" w:space="0" w:color="auto"/>
                    <w:left w:val="single" w:sz="4" w:space="0" w:color="auto"/>
                    <w:bottom w:val="single" w:sz="4" w:space="0" w:color="auto"/>
                    <w:right w:val="single" w:sz="4" w:space="0" w:color="auto"/>
                  </w:tcBorders>
                  <w:vAlign w:val="center"/>
                </w:tcPr>
                <w:p w14:paraId="7AB13AAC" w14:textId="77777777" w:rsidR="00840F2B" w:rsidRPr="001D6CEE" w:rsidRDefault="006A4BFA">
                  <w:pPr>
                    <w:spacing w:after="0" w:line="360" w:lineRule="auto"/>
                    <w:jc w:val="center"/>
                    <w:rPr>
                      <w:rFonts w:asciiTheme="minorEastAsia" w:eastAsiaTheme="minorEastAsia" w:hAnsiTheme="minorEastAsia" w:hint="eastAsia"/>
                      <w:color w:val="000000" w:themeColor="text1"/>
                    </w:rPr>
                  </w:pPr>
                  <w:r w:rsidRPr="001D6CEE">
                    <w:rPr>
                      <w:rFonts w:asciiTheme="minorEastAsia" w:eastAsiaTheme="minorEastAsia" w:hAnsiTheme="minorEastAsia" w:cs="宋体" w:hint="eastAsia"/>
                      <w:color w:val="000000" w:themeColor="text1"/>
                    </w:rPr>
                    <w:t>100%</w:t>
                  </w:r>
                </w:p>
              </w:tc>
              <w:tc>
                <w:tcPr>
                  <w:tcW w:w="851" w:type="dxa"/>
                  <w:tcBorders>
                    <w:top w:val="single" w:sz="4" w:space="0" w:color="auto"/>
                    <w:left w:val="single" w:sz="4" w:space="0" w:color="auto"/>
                    <w:bottom w:val="single" w:sz="4" w:space="0" w:color="auto"/>
                    <w:right w:val="single" w:sz="4" w:space="0" w:color="auto"/>
                  </w:tcBorders>
                  <w:vAlign w:val="center"/>
                </w:tcPr>
                <w:p w14:paraId="7C24C6A0" w14:textId="77777777" w:rsidR="00840F2B" w:rsidRPr="001D6CEE" w:rsidRDefault="00840F2B">
                  <w:pPr>
                    <w:spacing w:after="0" w:line="360" w:lineRule="auto"/>
                    <w:rPr>
                      <w:rFonts w:asciiTheme="minorEastAsia" w:eastAsiaTheme="minorEastAsia" w:hAnsiTheme="minorEastAsia" w:hint="eastAsia"/>
                      <w:color w:val="000000" w:themeColor="text1"/>
                    </w:rPr>
                  </w:pPr>
                </w:p>
              </w:tc>
            </w:tr>
          </w:tbl>
          <w:bookmarkEnd w:id="1"/>
          <w:p w14:paraId="4DC8AF3A" w14:textId="77777777" w:rsidR="00840F2B" w:rsidRPr="001D6CEE" w:rsidRDefault="006A4BFA">
            <w:pPr>
              <w:pStyle w:val="afa"/>
              <w:spacing w:after="0" w:line="360" w:lineRule="auto"/>
              <w:ind w:firstLine="420"/>
              <w:rPr>
                <w:rFonts w:asciiTheme="minorEastAsia" w:eastAsiaTheme="minorEastAsia" w:hAnsiTheme="minorEastAsia" w:hint="eastAsia"/>
                <w:color w:val="000000" w:themeColor="text1"/>
                <w:szCs w:val="21"/>
              </w:rPr>
            </w:pPr>
            <w:r w:rsidRPr="001D6CEE">
              <w:rPr>
                <w:rFonts w:asciiTheme="minorEastAsia" w:eastAsiaTheme="minorEastAsia" w:hAnsiTheme="minorEastAsia" w:hint="eastAsia"/>
                <w:color w:val="000000" w:themeColor="text1"/>
                <w:szCs w:val="21"/>
              </w:rPr>
              <w:t>服务期间，服务按标准进行考核，各具体服务项按需设置具体考核标准及量化指标要求。</w:t>
            </w:r>
          </w:p>
          <w:p w14:paraId="26F729D3" w14:textId="77777777" w:rsidR="00840F2B" w:rsidRPr="001D6CEE" w:rsidRDefault="006A4BFA">
            <w:pPr>
              <w:pStyle w:val="afa"/>
              <w:spacing w:after="0" w:line="360" w:lineRule="auto"/>
              <w:ind w:firstLine="420"/>
              <w:rPr>
                <w:rFonts w:asciiTheme="minorEastAsia" w:eastAsiaTheme="minorEastAsia" w:hAnsiTheme="minorEastAsia" w:hint="eastAsia"/>
                <w:color w:val="000000" w:themeColor="text1"/>
                <w:szCs w:val="21"/>
              </w:rPr>
            </w:pPr>
            <w:bookmarkStart w:id="2" w:name="_Toc27796_WPSOffice_Level3"/>
            <w:bookmarkStart w:id="3" w:name="_Toc28366_WPSOffice_Level3"/>
            <w:r w:rsidRPr="001D6CEE">
              <w:rPr>
                <w:rFonts w:asciiTheme="minorEastAsia" w:eastAsiaTheme="minorEastAsia" w:hAnsiTheme="minorEastAsia" w:hint="eastAsia"/>
                <w:color w:val="000000" w:themeColor="text1"/>
                <w:szCs w:val="21"/>
              </w:rPr>
              <w:t>（</w:t>
            </w:r>
            <w:r w:rsidRPr="001D6CEE">
              <w:rPr>
                <w:rFonts w:asciiTheme="minorEastAsia" w:eastAsiaTheme="minorEastAsia" w:hAnsiTheme="minorEastAsia" w:hint="eastAsia"/>
                <w:color w:val="000000" w:themeColor="text1"/>
                <w:szCs w:val="21"/>
              </w:rPr>
              <w:t>1</w:t>
            </w:r>
            <w:r w:rsidRPr="001D6CEE">
              <w:rPr>
                <w:rFonts w:asciiTheme="minorEastAsia" w:eastAsiaTheme="minorEastAsia" w:hAnsiTheme="minorEastAsia" w:hint="eastAsia"/>
                <w:color w:val="000000" w:themeColor="text1"/>
                <w:szCs w:val="21"/>
              </w:rPr>
              <w:t>）服务质量考核标准</w:t>
            </w:r>
            <w:bookmarkEnd w:id="2"/>
            <w:bookmarkEnd w:id="3"/>
          </w:p>
          <w:tbl>
            <w:tblPr>
              <w:tblW w:w="7655" w:type="dxa"/>
              <w:tblLayout w:type="fixed"/>
              <w:tblLook w:val="04A0" w:firstRow="1" w:lastRow="0" w:firstColumn="1" w:lastColumn="0" w:noHBand="0" w:noVBand="1"/>
            </w:tblPr>
            <w:tblGrid>
              <w:gridCol w:w="1335"/>
              <w:gridCol w:w="744"/>
              <w:gridCol w:w="1340"/>
              <w:gridCol w:w="4236"/>
            </w:tblGrid>
            <w:tr w:rsidR="00840F2B" w14:paraId="5EFB4FD6" w14:textId="77777777">
              <w:trPr>
                <w:trHeight w:val="567"/>
                <w:tblHeader/>
              </w:trPr>
              <w:tc>
                <w:tcPr>
                  <w:tcW w:w="1271" w:type="dxa"/>
                  <w:tcBorders>
                    <w:top w:val="single" w:sz="4" w:space="0" w:color="auto"/>
                    <w:left w:val="single" w:sz="4" w:space="0" w:color="auto"/>
                    <w:bottom w:val="single" w:sz="4" w:space="0" w:color="auto"/>
                    <w:right w:val="single" w:sz="4" w:space="0" w:color="auto"/>
                  </w:tcBorders>
                  <w:vAlign w:val="center"/>
                </w:tcPr>
                <w:p w14:paraId="730C50C0" w14:textId="77777777" w:rsidR="00840F2B" w:rsidRPr="001D6CEE" w:rsidRDefault="006A4BFA">
                  <w:pPr>
                    <w:pStyle w:val="afb"/>
                    <w:spacing w:after="0" w:line="360" w:lineRule="auto"/>
                    <w:rPr>
                      <w:rFonts w:asciiTheme="minorEastAsia" w:eastAsiaTheme="minorEastAsia" w:hAnsiTheme="minorEastAsia" w:hint="eastAsia"/>
                      <w:b/>
                      <w:bCs/>
                      <w:color w:val="000000" w:themeColor="text1"/>
                      <w:sz w:val="21"/>
                      <w:szCs w:val="21"/>
                    </w:rPr>
                  </w:pPr>
                  <w:r w:rsidRPr="001D6CEE">
                    <w:rPr>
                      <w:rFonts w:asciiTheme="minorEastAsia" w:eastAsiaTheme="minorEastAsia" w:hAnsiTheme="minorEastAsia" w:hint="eastAsia"/>
                      <w:b/>
                      <w:color w:val="000000" w:themeColor="text1"/>
                      <w:sz w:val="21"/>
                      <w:szCs w:val="21"/>
                    </w:rPr>
                    <w:t>一级指标</w:t>
                  </w:r>
                </w:p>
              </w:tc>
              <w:tc>
                <w:tcPr>
                  <w:tcW w:w="709" w:type="dxa"/>
                  <w:tcBorders>
                    <w:top w:val="single" w:sz="4" w:space="0" w:color="auto"/>
                    <w:left w:val="nil"/>
                    <w:bottom w:val="single" w:sz="4" w:space="0" w:color="auto"/>
                    <w:right w:val="single" w:sz="4" w:space="0" w:color="auto"/>
                  </w:tcBorders>
                  <w:vAlign w:val="center"/>
                </w:tcPr>
                <w:p w14:paraId="3A82D26E" w14:textId="77777777" w:rsidR="00840F2B" w:rsidRPr="001D6CEE" w:rsidRDefault="006A4BFA">
                  <w:pPr>
                    <w:pStyle w:val="afb"/>
                    <w:spacing w:after="0" w:line="360" w:lineRule="auto"/>
                    <w:rPr>
                      <w:rFonts w:asciiTheme="minorEastAsia" w:eastAsiaTheme="minorEastAsia" w:hAnsiTheme="minorEastAsia" w:hint="eastAsia"/>
                      <w:b/>
                      <w:bCs/>
                      <w:color w:val="000000" w:themeColor="text1"/>
                      <w:sz w:val="21"/>
                      <w:szCs w:val="21"/>
                    </w:rPr>
                  </w:pPr>
                  <w:r w:rsidRPr="001D6CEE">
                    <w:rPr>
                      <w:rFonts w:asciiTheme="minorEastAsia" w:eastAsiaTheme="minorEastAsia" w:hAnsiTheme="minorEastAsia" w:hint="eastAsia"/>
                      <w:b/>
                      <w:color w:val="000000" w:themeColor="text1"/>
                      <w:sz w:val="21"/>
                      <w:szCs w:val="21"/>
                    </w:rPr>
                    <w:t>二级指标</w:t>
                  </w:r>
                </w:p>
              </w:tc>
              <w:tc>
                <w:tcPr>
                  <w:tcW w:w="1276" w:type="dxa"/>
                  <w:tcBorders>
                    <w:top w:val="single" w:sz="4" w:space="0" w:color="auto"/>
                    <w:left w:val="nil"/>
                    <w:bottom w:val="single" w:sz="4" w:space="0" w:color="auto"/>
                    <w:right w:val="single" w:sz="4" w:space="0" w:color="auto"/>
                  </w:tcBorders>
                  <w:vAlign w:val="center"/>
                </w:tcPr>
                <w:p w14:paraId="47CFA964" w14:textId="77777777" w:rsidR="00840F2B" w:rsidRPr="001D6CEE" w:rsidRDefault="006A4BFA">
                  <w:pPr>
                    <w:pStyle w:val="afb"/>
                    <w:spacing w:after="0" w:line="360" w:lineRule="auto"/>
                    <w:rPr>
                      <w:rFonts w:asciiTheme="minorEastAsia" w:eastAsiaTheme="minorEastAsia" w:hAnsiTheme="minorEastAsia" w:hint="eastAsia"/>
                      <w:b/>
                      <w:bCs/>
                      <w:color w:val="000000" w:themeColor="text1"/>
                      <w:sz w:val="21"/>
                      <w:szCs w:val="21"/>
                    </w:rPr>
                  </w:pPr>
                  <w:r w:rsidRPr="001D6CEE">
                    <w:rPr>
                      <w:rFonts w:asciiTheme="minorEastAsia" w:eastAsiaTheme="minorEastAsia" w:hAnsiTheme="minorEastAsia" w:hint="eastAsia"/>
                      <w:b/>
                      <w:color w:val="000000" w:themeColor="text1"/>
                      <w:sz w:val="21"/>
                      <w:szCs w:val="21"/>
                    </w:rPr>
                    <w:t>三级指标</w:t>
                  </w:r>
                </w:p>
              </w:tc>
              <w:tc>
                <w:tcPr>
                  <w:tcW w:w="4035" w:type="dxa"/>
                  <w:tcBorders>
                    <w:top w:val="single" w:sz="4" w:space="0" w:color="auto"/>
                    <w:left w:val="nil"/>
                    <w:bottom w:val="single" w:sz="4" w:space="0" w:color="auto"/>
                    <w:right w:val="single" w:sz="4" w:space="0" w:color="auto"/>
                  </w:tcBorders>
                  <w:vAlign w:val="center"/>
                </w:tcPr>
                <w:p w14:paraId="04A23C98" w14:textId="77777777" w:rsidR="00840F2B" w:rsidRPr="001D6CEE" w:rsidRDefault="006A4BFA">
                  <w:pPr>
                    <w:pStyle w:val="afb"/>
                    <w:spacing w:after="0" w:line="360" w:lineRule="auto"/>
                    <w:rPr>
                      <w:rFonts w:asciiTheme="minorEastAsia" w:eastAsiaTheme="minorEastAsia" w:hAnsiTheme="minorEastAsia" w:hint="eastAsia"/>
                      <w:b/>
                      <w:bCs/>
                      <w:color w:val="000000" w:themeColor="text1"/>
                      <w:sz w:val="21"/>
                      <w:szCs w:val="21"/>
                    </w:rPr>
                  </w:pPr>
                  <w:r w:rsidRPr="001D6CEE">
                    <w:rPr>
                      <w:rFonts w:asciiTheme="minorEastAsia" w:eastAsiaTheme="minorEastAsia" w:hAnsiTheme="minorEastAsia" w:hint="eastAsia"/>
                      <w:b/>
                      <w:color w:val="000000" w:themeColor="text1"/>
                      <w:sz w:val="21"/>
                      <w:szCs w:val="21"/>
                    </w:rPr>
                    <w:t>指标说明</w:t>
                  </w:r>
                </w:p>
              </w:tc>
            </w:tr>
            <w:tr w:rsidR="00840F2B" w14:paraId="562B2279" w14:textId="77777777">
              <w:trPr>
                <w:trHeight w:val="567"/>
              </w:trPr>
              <w:tc>
                <w:tcPr>
                  <w:tcW w:w="1271" w:type="dxa"/>
                  <w:vMerge w:val="restart"/>
                  <w:tcBorders>
                    <w:top w:val="nil"/>
                    <w:left w:val="single" w:sz="4" w:space="0" w:color="auto"/>
                    <w:bottom w:val="single" w:sz="4" w:space="0" w:color="000000"/>
                    <w:right w:val="single" w:sz="4" w:space="0" w:color="auto"/>
                  </w:tcBorders>
                  <w:vAlign w:val="center"/>
                </w:tcPr>
                <w:p w14:paraId="6A329C8E"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服务质量</w:t>
                  </w:r>
                </w:p>
                <w:p w14:paraId="32ACEF4B"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80</w:t>
                  </w:r>
                  <w:r w:rsidRPr="001D6CEE">
                    <w:rPr>
                      <w:rFonts w:asciiTheme="minorEastAsia" w:eastAsiaTheme="minorEastAsia" w:hAnsiTheme="minorEastAsia" w:hint="eastAsia"/>
                      <w:color w:val="000000" w:themeColor="text1"/>
                      <w:sz w:val="21"/>
                      <w:szCs w:val="21"/>
                    </w:rPr>
                    <w:t>分）</w:t>
                  </w:r>
                </w:p>
              </w:tc>
              <w:tc>
                <w:tcPr>
                  <w:tcW w:w="709" w:type="dxa"/>
                  <w:vMerge w:val="restart"/>
                  <w:tcBorders>
                    <w:top w:val="nil"/>
                    <w:left w:val="single" w:sz="4" w:space="0" w:color="auto"/>
                    <w:bottom w:val="single" w:sz="4" w:space="0" w:color="000000"/>
                    <w:right w:val="single" w:sz="4" w:space="0" w:color="auto"/>
                  </w:tcBorders>
                  <w:vAlign w:val="center"/>
                </w:tcPr>
                <w:p w14:paraId="2F64E5D1"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服务进度完成情况</w:t>
                  </w:r>
                </w:p>
              </w:tc>
              <w:tc>
                <w:tcPr>
                  <w:tcW w:w="1276" w:type="dxa"/>
                  <w:vMerge w:val="restart"/>
                  <w:tcBorders>
                    <w:top w:val="nil"/>
                    <w:left w:val="single" w:sz="4" w:space="0" w:color="auto"/>
                    <w:bottom w:val="single" w:sz="4" w:space="0" w:color="000000"/>
                    <w:right w:val="single" w:sz="4" w:space="0" w:color="auto"/>
                  </w:tcBorders>
                  <w:vAlign w:val="center"/>
                </w:tcPr>
                <w:p w14:paraId="4CD14709"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文档完成情况</w:t>
                  </w:r>
                </w:p>
              </w:tc>
              <w:tc>
                <w:tcPr>
                  <w:tcW w:w="4035" w:type="dxa"/>
                  <w:tcBorders>
                    <w:top w:val="nil"/>
                    <w:left w:val="nil"/>
                    <w:bottom w:val="single" w:sz="4" w:space="0" w:color="auto"/>
                    <w:right w:val="single" w:sz="4" w:space="0" w:color="auto"/>
                  </w:tcBorders>
                  <w:vAlign w:val="center"/>
                </w:tcPr>
                <w:p w14:paraId="139F0262"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是否及时提交服务文档</w:t>
                  </w:r>
                </w:p>
              </w:tc>
            </w:tr>
            <w:tr w:rsidR="00840F2B" w14:paraId="00FB61CA"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4FD650A0"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709" w:type="dxa"/>
                  <w:vMerge/>
                  <w:tcBorders>
                    <w:top w:val="nil"/>
                    <w:left w:val="single" w:sz="4" w:space="0" w:color="auto"/>
                    <w:bottom w:val="single" w:sz="4" w:space="0" w:color="000000"/>
                    <w:right w:val="single" w:sz="4" w:space="0" w:color="auto"/>
                  </w:tcBorders>
                  <w:vAlign w:val="center"/>
                </w:tcPr>
                <w:p w14:paraId="6BDFEDB4"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1276" w:type="dxa"/>
                  <w:vMerge/>
                  <w:tcBorders>
                    <w:top w:val="nil"/>
                    <w:left w:val="single" w:sz="4" w:space="0" w:color="auto"/>
                    <w:bottom w:val="single" w:sz="4" w:space="0" w:color="000000"/>
                    <w:right w:val="single" w:sz="4" w:space="0" w:color="auto"/>
                  </w:tcBorders>
                  <w:vAlign w:val="center"/>
                </w:tcPr>
                <w:p w14:paraId="08AEFB98"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4035" w:type="dxa"/>
                  <w:tcBorders>
                    <w:top w:val="nil"/>
                    <w:left w:val="nil"/>
                    <w:bottom w:val="single" w:sz="4" w:space="0" w:color="auto"/>
                    <w:right w:val="single" w:sz="4" w:space="0" w:color="auto"/>
                  </w:tcBorders>
                  <w:vAlign w:val="center"/>
                </w:tcPr>
                <w:p w14:paraId="3BF6AA98"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服务文档的质量</w:t>
                  </w:r>
                </w:p>
              </w:tc>
            </w:tr>
            <w:tr w:rsidR="00840F2B" w14:paraId="1F5285C1"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46E32A52"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709" w:type="dxa"/>
                  <w:vMerge/>
                  <w:tcBorders>
                    <w:top w:val="nil"/>
                    <w:left w:val="single" w:sz="4" w:space="0" w:color="auto"/>
                    <w:bottom w:val="single" w:sz="4" w:space="0" w:color="000000"/>
                    <w:right w:val="single" w:sz="4" w:space="0" w:color="auto"/>
                  </w:tcBorders>
                  <w:vAlign w:val="center"/>
                </w:tcPr>
                <w:p w14:paraId="13DB5E84"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1276" w:type="dxa"/>
                  <w:tcBorders>
                    <w:top w:val="nil"/>
                    <w:left w:val="nil"/>
                    <w:bottom w:val="single" w:sz="4" w:space="0" w:color="auto"/>
                    <w:right w:val="single" w:sz="4" w:space="0" w:color="auto"/>
                  </w:tcBorders>
                  <w:vAlign w:val="center"/>
                </w:tcPr>
                <w:p w14:paraId="61C59AE9"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工</w:t>
                  </w:r>
                  <w:proofErr w:type="gramStart"/>
                  <w:r w:rsidRPr="001D6CEE">
                    <w:rPr>
                      <w:rFonts w:asciiTheme="minorEastAsia" w:eastAsiaTheme="minorEastAsia" w:hAnsiTheme="minorEastAsia" w:hint="eastAsia"/>
                      <w:color w:val="000000" w:themeColor="text1"/>
                      <w:sz w:val="21"/>
                      <w:szCs w:val="21"/>
                    </w:rPr>
                    <w:t>单完成</w:t>
                  </w:r>
                  <w:proofErr w:type="gramEnd"/>
                  <w:r w:rsidRPr="001D6CEE">
                    <w:rPr>
                      <w:rFonts w:asciiTheme="minorEastAsia" w:eastAsiaTheme="minorEastAsia" w:hAnsiTheme="minorEastAsia" w:hint="eastAsia"/>
                      <w:color w:val="000000" w:themeColor="text1"/>
                      <w:sz w:val="21"/>
                      <w:szCs w:val="21"/>
                    </w:rPr>
                    <w:t>情况</w:t>
                  </w:r>
                </w:p>
              </w:tc>
              <w:tc>
                <w:tcPr>
                  <w:tcW w:w="4035" w:type="dxa"/>
                  <w:tcBorders>
                    <w:top w:val="nil"/>
                    <w:left w:val="nil"/>
                    <w:bottom w:val="single" w:sz="4" w:space="0" w:color="auto"/>
                    <w:right w:val="single" w:sz="4" w:space="0" w:color="auto"/>
                  </w:tcBorders>
                  <w:vAlign w:val="center"/>
                </w:tcPr>
                <w:p w14:paraId="74D4B5E2"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完成率和完成及时率</w:t>
                  </w:r>
                </w:p>
              </w:tc>
            </w:tr>
            <w:tr w:rsidR="00840F2B" w14:paraId="3BE547DC"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3BE21142"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709" w:type="dxa"/>
                  <w:vMerge/>
                  <w:tcBorders>
                    <w:top w:val="nil"/>
                    <w:left w:val="single" w:sz="4" w:space="0" w:color="auto"/>
                    <w:bottom w:val="single" w:sz="4" w:space="0" w:color="000000"/>
                    <w:right w:val="single" w:sz="4" w:space="0" w:color="auto"/>
                  </w:tcBorders>
                  <w:vAlign w:val="center"/>
                </w:tcPr>
                <w:p w14:paraId="6ABCEA24"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1276" w:type="dxa"/>
                  <w:tcBorders>
                    <w:top w:val="nil"/>
                    <w:left w:val="nil"/>
                    <w:bottom w:val="single" w:sz="4" w:space="0" w:color="auto"/>
                    <w:right w:val="single" w:sz="4" w:space="0" w:color="auto"/>
                  </w:tcBorders>
                  <w:vAlign w:val="center"/>
                </w:tcPr>
                <w:p w14:paraId="6C6F46C2"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遗留问题</w:t>
                  </w:r>
                </w:p>
              </w:tc>
              <w:tc>
                <w:tcPr>
                  <w:tcW w:w="4035" w:type="dxa"/>
                  <w:tcBorders>
                    <w:top w:val="nil"/>
                    <w:left w:val="nil"/>
                    <w:bottom w:val="single" w:sz="4" w:space="0" w:color="auto"/>
                    <w:right w:val="single" w:sz="4" w:space="0" w:color="auto"/>
                  </w:tcBorders>
                  <w:vAlign w:val="center"/>
                </w:tcPr>
                <w:p w14:paraId="03FA7EF6"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是否存在遗留问题</w:t>
                  </w:r>
                </w:p>
              </w:tc>
            </w:tr>
            <w:tr w:rsidR="00840F2B" w14:paraId="71C9E472"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66028801"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709" w:type="dxa"/>
                  <w:vMerge w:val="restart"/>
                  <w:tcBorders>
                    <w:top w:val="nil"/>
                    <w:left w:val="single" w:sz="4" w:space="0" w:color="auto"/>
                    <w:bottom w:val="single" w:sz="4" w:space="0" w:color="000000"/>
                    <w:right w:val="single" w:sz="4" w:space="0" w:color="auto"/>
                  </w:tcBorders>
                  <w:vAlign w:val="center"/>
                </w:tcPr>
                <w:p w14:paraId="0A287A57"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例行服务质量</w:t>
                  </w:r>
                </w:p>
              </w:tc>
              <w:tc>
                <w:tcPr>
                  <w:tcW w:w="1276" w:type="dxa"/>
                  <w:vMerge w:val="restart"/>
                  <w:tcBorders>
                    <w:top w:val="nil"/>
                    <w:left w:val="single" w:sz="4" w:space="0" w:color="auto"/>
                    <w:bottom w:val="single" w:sz="4" w:space="0" w:color="000000"/>
                    <w:right w:val="single" w:sz="4" w:space="0" w:color="auto"/>
                  </w:tcBorders>
                  <w:vAlign w:val="center"/>
                </w:tcPr>
                <w:p w14:paraId="4DEA0544"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日报</w:t>
                  </w:r>
                </w:p>
                <w:p w14:paraId="25D8DB3F"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提交情况</w:t>
                  </w:r>
                </w:p>
              </w:tc>
              <w:tc>
                <w:tcPr>
                  <w:tcW w:w="4035" w:type="dxa"/>
                  <w:tcBorders>
                    <w:top w:val="nil"/>
                    <w:left w:val="nil"/>
                    <w:bottom w:val="single" w:sz="4" w:space="0" w:color="auto"/>
                    <w:right w:val="single" w:sz="4" w:space="0" w:color="auto"/>
                  </w:tcBorders>
                  <w:vAlign w:val="center"/>
                </w:tcPr>
                <w:p w14:paraId="0B5FB5B0"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是否及时提交日报（日报及时提交率）</w:t>
                  </w:r>
                </w:p>
              </w:tc>
            </w:tr>
            <w:tr w:rsidR="00840F2B" w14:paraId="58165B95"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694DDC80"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709" w:type="dxa"/>
                  <w:vMerge/>
                  <w:tcBorders>
                    <w:top w:val="nil"/>
                    <w:left w:val="single" w:sz="4" w:space="0" w:color="auto"/>
                    <w:bottom w:val="single" w:sz="4" w:space="0" w:color="000000"/>
                    <w:right w:val="single" w:sz="4" w:space="0" w:color="auto"/>
                  </w:tcBorders>
                  <w:vAlign w:val="center"/>
                </w:tcPr>
                <w:p w14:paraId="6B111AB3"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1276" w:type="dxa"/>
                  <w:vMerge/>
                  <w:tcBorders>
                    <w:top w:val="nil"/>
                    <w:left w:val="single" w:sz="4" w:space="0" w:color="auto"/>
                    <w:bottom w:val="single" w:sz="4" w:space="0" w:color="000000"/>
                    <w:right w:val="single" w:sz="4" w:space="0" w:color="auto"/>
                  </w:tcBorders>
                  <w:vAlign w:val="center"/>
                </w:tcPr>
                <w:p w14:paraId="0A3A3D11"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4035" w:type="dxa"/>
                  <w:tcBorders>
                    <w:top w:val="nil"/>
                    <w:left w:val="nil"/>
                    <w:bottom w:val="single" w:sz="4" w:space="0" w:color="auto"/>
                    <w:right w:val="single" w:sz="4" w:space="0" w:color="auto"/>
                  </w:tcBorders>
                  <w:vAlign w:val="center"/>
                </w:tcPr>
                <w:p w14:paraId="77456859"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1</w:t>
                  </w:r>
                  <w:r w:rsidRPr="001D6CEE">
                    <w:rPr>
                      <w:rFonts w:asciiTheme="minorEastAsia" w:eastAsiaTheme="minorEastAsia" w:hAnsiTheme="minorEastAsia" w:hint="eastAsia"/>
                      <w:color w:val="000000" w:themeColor="text1"/>
                      <w:sz w:val="21"/>
                      <w:szCs w:val="21"/>
                    </w:rPr>
                    <w:t>）报告内容包括不限于新增工单记录、工单跟进情况。</w:t>
                  </w:r>
                </w:p>
                <w:p w14:paraId="3CC120DC"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2</w:t>
                  </w:r>
                  <w:r w:rsidRPr="001D6CEE">
                    <w:rPr>
                      <w:rFonts w:asciiTheme="minorEastAsia" w:eastAsiaTheme="minorEastAsia" w:hAnsiTheme="minorEastAsia" w:hint="eastAsia"/>
                      <w:color w:val="000000" w:themeColor="text1"/>
                      <w:sz w:val="21"/>
                      <w:szCs w:val="21"/>
                    </w:rPr>
                    <w:t>）报告内容是否完整、真实、准确</w:t>
                  </w:r>
                </w:p>
              </w:tc>
            </w:tr>
            <w:tr w:rsidR="00840F2B" w14:paraId="340FB6C6"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6CC43DCA"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709" w:type="dxa"/>
                  <w:vMerge/>
                  <w:tcBorders>
                    <w:top w:val="nil"/>
                    <w:left w:val="single" w:sz="4" w:space="0" w:color="auto"/>
                    <w:bottom w:val="single" w:sz="4" w:space="0" w:color="000000"/>
                    <w:right w:val="single" w:sz="4" w:space="0" w:color="auto"/>
                  </w:tcBorders>
                  <w:vAlign w:val="center"/>
                </w:tcPr>
                <w:p w14:paraId="3F836658"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1276" w:type="dxa"/>
                  <w:vMerge w:val="restart"/>
                  <w:tcBorders>
                    <w:top w:val="nil"/>
                    <w:left w:val="single" w:sz="4" w:space="0" w:color="auto"/>
                    <w:bottom w:val="single" w:sz="4" w:space="0" w:color="000000"/>
                    <w:right w:val="single" w:sz="4" w:space="0" w:color="auto"/>
                  </w:tcBorders>
                  <w:vAlign w:val="center"/>
                </w:tcPr>
                <w:p w14:paraId="2EFA1077"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周报</w:t>
                  </w:r>
                </w:p>
                <w:p w14:paraId="4A567E8B"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提交情况</w:t>
                  </w:r>
                </w:p>
              </w:tc>
              <w:tc>
                <w:tcPr>
                  <w:tcW w:w="4035" w:type="dxa"/>
                  <w:tcBorders>
                    <w:top w:val="nil"/>
                    <w:left w:val="nil"/>
                    <w:bottom w:val="single" w:sz="4" w:space="0" w:color="auto"/>
                    <w:right w:val="single" w:sz="4" w:space="0" w:color="auto"/>
                  </w:tcBorders>
                  <w:vAlign w:val="center"/>
                </w:tcPr>
                <w:p w14:paraId="7341881D"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是否及时提交周报（周报及时提交率）</w:t>
                  </w:r>
                </w:p>
              </w:tc>
            </w:tr>
            <w:tr w:rsidR="00840F2B" w14:paraId="6B2C1BF8"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59E395AE"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709" w:type="dxa"/>
                  <w:vMerge/>
                  <w:tcBorders>
                    <w:top w:val="nil"/>
                    <w:left w:val="single" w:sz="4" w:space="0" w:color="auto"/>
                    <w:bottom w:val="single" w:sz="4" w:space="0" w:color="000000"/>
                    <w:right w:val="single" w:sz="4" w:space="0" w:color="auto"/>
                  </w:tcBorders>
                  <w:vAlign w:val="center"/>
                </w:tcPr>
                <w:p w14:paraId="0AF2268E"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1276" w:type="dxa"/>
                  <w:vMerge/>
                  <w:tcBorders>
                    <w:top w:val="nil"/>
                    <w:left w:val="single" w:sz="4" w:space="0" w:color="auto"/>
                    <w:bottom w:val="single" w:sz="4" w:space="0" w:color="000000"/>
                    <w:right w:val="single" w:sz="4" w:space="0" w:color="auto"/>
                  </w:tcBorders>
                  <w:vAlign w:val="center"/>
                </w:tcPr>
                <w:p w14:paraId="06BDD01C"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4035" w:type="dxa"/>
                  <w:tcBorders>
                    <w:top w:val="nil"/>
                    <w:left w:val="nil"/>
                    <w:bottom w:val="single" w:sz="4" w:space="0" w:color="auto"/>
                    <w:right w:val="single" w:sz="4" w:space="0" w:color="auto"/>
                  </w:tcBorders>
                  <w:vAlign w:val="center"/>
                </w:tcPr>
                <w:p w14:paraId="3AE57054"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1</w:t>
                  </w:r>
                  <w:r w:rsidRPr="001D6CEE">
                    <w:rPr>
                      <w:rFonts w:asciiTheme="minorEastAsia" w:eastAsiaTheme="minorEastAsia" w:hAnsiTheme="minorEastAsia" w:hint="eastAsia"/>
                      <w:color w:val="000000" w:themeColor="text1"/>
                      <w:sz w:val="21"/>
                      <w:szCs w:val="21"/>
                    </w:rPr>
                    <w:t>）报告内容包括不限于本周服务工作、工单跟踪情况、工作总结及建议、服务问题分析（含遗留未解决问题的解决进展）</w:t>
                  </w:r>
                </w:p>
                <w:p w14:paraId="0F131C29"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2</w:t>
                  </w:r>
                  <w:r w:rsidRPr="001D6CEE">
                    <w:rPr>
                      <w:rFonts w:asciiTheme="minorEastAsia" w:eastAsiaTheme="minorEastAsia" w:hAnsiTheme="minorEastAsia" w:hint="eastAsia"/>
                      <w:color w:val="000000" w:themeColor="text1"/>
                      <w:sz w:val="21"/>
                      <w:szCs w:val="21"/>
                    </w:rPr>
                    <w:t>）报告内容是否完整、真实、准确</w:t>
                  </w:r>
                </w:p>
              </w:tc>
            </w:tr>
            <w:tr w:rsidR="00840F2B" w14:paraId="5933CD6A"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1639F973"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709" w:type="dxa"/>
                  <w:vMerge/>
                  <w:tcBorders>
                    <w:top w:val="nil"/>
                    <w:left w:val="single" w:sz="4" w:space="0" w:color="auto"/>
                    <w:bottom w:val="single" w:sz="4" w:space="0" w:color="000000"/>
                    <w:right w:val="single" w:sz="4" w:space="0" w:color="auto"/>
                  </w:tcBorders>
                  <w:vAlign w:val="center"/>
                </w:tcPr>
                <w:p w14:paraId="49236A19"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1276" w:type="dxa"/>
                  <w:vMerge w:val="restart"/>
                  <w:tcBorders>
                    <w:top w:val="nil"/>
                    <w:left w:val="single" w:sz="4" w:space="0" w:color="auto"/>
                    <w:bottom w:val="single" w:sz="4" w:space="0" w:color="000000"/>
                    <w:right w:val="single" w:sz="4" w:space="0" w:color="auto"/>
                  </w:tcBorders>
                  <w:vAlign w:val="center"/>
                </w:tcPr>
                <w:p w14:paraId="6EAA1932"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月报</w:t>
                  </w:r>
                </w:p>
                <w:p w14:paraId="0E958462"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提交情况</w:t>
                  </w:r>
                </w:p>
              </w:tc>
              <w:tc>
                <w:tcPr>
                  <w:tcW w:w="4035" w:type="dxa"/>
                  <w:tcBorders>
                    <w:top w:val="nil"/>
                    <w:left w:val="nil"/>
                    <w:bottom w:val="single" w:sz="4" w:space="0" w:color="auto"/>
                    <w:right w:val="single" w:sz="4" w:space="0" w:color="auto"/>
                  </w:tcBorders>
                  <w:vAlign w:val="center"/>
                </w:tcPr>
                <w:p w14:paraId="190468C3"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是否及时提交月报（月报及时提交率）</w:t>
                  </w:r>
                </w:p>
              </w:tc>
            </w:tr>
            <w:tr w:rsidR="00840F2B" w14:paraId="1CE451CB"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335C4DC6"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709" w:type="dxa"/>
                  <w:vMerge/>
                  <w:tcBorders>
                    <w:top w:val="nil"/>
                    <w:left w:val="single" w:sz="4" w:space="0" w:color="auto"/>
                    <w:bottom w:val="single" w:sz="4" w:space="0" w:color="000000"/>
                    <w:right w:val="single" w:sz="4" w:space="0" w:color="auto"/>
                  </w:tcBorders>
                  <w:vAlign w:val="center"/>
                </w:tcPr>
                <w:p w14:paraId="77207ED7"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1276" w:type="dxa"/>
                  <w:vMerge/>
                  <w:tcBorders>
                    <w:top w:val="nil"/>
                    <w:left w:val="single" w:sz="4" w:space="0" w:color="auto"/>
                    <w:bottom w:val="single" w:sz="4" w:space="0" w:color="000000"/>
                    <w:right w:val="single" w:sz="4" w:space="0" w:color="auto"/>
                  </w:tcBorders>
                  <w:vAlign w:val="center"/>
                </w:tcPr>
                <w:p w14:paraId="34AEFD1C"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4035" w:type="dxa"/>
                  <w:tcBorders>
                    <w:top w:val="nil"/>
                    <w:left w:val="nil"/>
                    <w:bottom w:val="single" w:sz="4" w:space="0" w:color="auto"/>
                    <w:right w:val="single" w:sz="4" w:space="0" w:color="auto"/>
                  </w:tcBorders>
                  <w:vAlign w:val="center"/>
                </w:tcPr>
                <w:p w14:paraId="3830F084"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1</w:t>
                  </w:r>
                  <w:r w:rsidRPr="001D6CEE">
                    <w:rPr>
                      <w:rFonts w:asciiTheme="minorEastAsia" w:eastAsiaTheme="minorEastAsia" w:hAnsiTheme="minorEastAsia" w:hint="eastAsia"/>
                      <w:color w:val="000000" w:themeColor="text1"/>
                      <w:sz w:val="21"/>
                      <w:szCs w:val="21"/>
                    </w:rPr>
                    <w:t>）报告内容包括不限于本月服务工作、工单跟踪情况、工作总结及建议、服务问题分析（含遗留未解决问题的解决进展）</w:t>
                  </w:r>
                </w:p>
                <w:p w14:paraId="4887CD85"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2</w:t>
                  </w:r>
                  <w:r w:rsidRPr="001D6CEE">
                    <w:rPr>
                      <w:rFonts w:asciiTheme="minorEastAsia" w:eastAsiaTheme="minorEastAsia" w:hAnsiTheme="minorEastAsia" w:hint="eastAsia"/>
                      <w:color w:val="000000" w:themeColor="text1"/>
                      <w:sz w:val="21"/>
                      <w:szCs w:val="21"/>
                    </w:rPr>
                    <w:t>）报告内容是否完整、真实、准确</w:t>
                  </w:r>
                </w:p>
              </w:tc>
            </w:tr>
            <w:tr w:rsidR="00840F2B" w14:paraId="64AA1628" w14:textId="77777777">
              <w:trPr>
                <w:trHeight w:val="567"/>
              </w:trPr>
              <w:tc>
                <w:tcPr>
                  <w:tcW w:w="1271" w:type="dxa"/>
                  <w:vMerge w:val="restart"/>
                  <w:tcBorders>
                    <w:top w:val="nil"/>
                    <w:left w:val="single" w:sz="4" w:space="0" w:color="auto"/>
                    <w:bottom w:val="single" w:sz="4" w:space="0" w:color="000000"/>
                    <w:right w:val="single" w:sz="4" w:space="0" w:color="auto"/>
                  </w:tcBorders>
                  <w:vAlign w:val="center"/>
                </w:tcPr>
                <w:p w14:paraId="7E22907D"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合</w:t>
                  </w:r>
                  <w:proofErr w:type="gramStart"/>
                  <w:r w:rsidRPr="001D6CEE">
                    <w:rPr>
                      <w:rFonts w:asciiTheme="minorEastAsia" w:eastAsiaTheme="minorEastAsia" w:hAnsiTheme="minorEastAsia" w:hint="eastAsia"/>
                      <w:color w:val="000000" w:themeColor="text1"/>
                      <w:sz w:val="21"/>
                      <w:szCs w:val="21"/>
                    </w:rPr>
                    <w:t>规</w:t>
                  </w:r>
                  <w:proofErr w:type="gramEnd"/>
                  <w:r w:rsidRPr="001D6CEE">
                    <w:rPr>
                      <w:rFonts w:asciiTheme="minorEastAsia" w:eastAsiaTheme="minorEastAsia" w:hAnsiTheme="minorEastAsia" w:hint="eastAsia"/>
                      <w:color w:val="000000" w:themeColor="text1"/>
                      <w:sz w:val="21"/>
                      <w:szCs w:val="21"/>
                    </w:rPr>
                    <w:t>性与专业能力</w:t>
                  </w:r>
                </w:p>
                <w:p w14:paraId="0F0E1103"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10</w:t>
                  </w:r>
                  <w:r w:rsidRPr="001D6CEE">
                    <w:rPr>
                      <w:rFonts w:asciiTheme="minorEastAsia" w:eastAsiaTheme="minorEastAsia" w:hAnsiTheme="minorEastAsia" w:hint="eastAsia"/>
                      <w:color w:val="000000" w:themeColor="text1"/>
                      <w:sz w:val="21"/>
                      <w:szCs w:val="21"/>
                    </w:rPr>
                    <w:t>分）</w:t>
                  </w:r>
                </w:p>
              </w:tc>
              <w:tc>
                <w:tcPr>
                  <w:tcW w:w="1985" w:type="dxa"/>
                  <w:gridSpan w:val="2"/>
                  <w:tcBorders>
                    <w:top w:val="single" w:sz="4" w:space="0" w:color="auto"/>
                    <w:left w:val="nil"/>
                    <w:bottom w:val="single" w:sz="4" w:space="0" w:color="auto"/>
                    <w:right w:val="single" w:sz="4" w:space="0" w:color="000000"/>
                  </w:tcBorders>
                  <w:vAlign w:val="center"/>
                </w:tcPr>
                <w:p w14:paraId="29AF4E79"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团队管理及制度完善情况</w:t>
                  </w:r>
                </w:p>
              </w:tc>
              <w:tc>
                <w:tcPr>
                  <w:tcW w:w="4035" w:type="dxa"/>
                  <w:tcBorders>
                    <w:top w:val="nil"/>
                    <w:left w:val="nil"/>
                    <w:bottom w:val="single" w:sz="4" w:space="0" w:color="auto"/>
                    <w:right w:val="single" w:sz="4" w:space="0" w:color="auto"/>
                  </w:tcBorders>
                  <w:vAlign w:val="center"/>
                </w:tcPr>
                <w:p w14:paraId="45623C24"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项目人员服务态度（协作性、责任心、积极性等）</w:t>
                  </w:r>
                </w:p>
              </w:tc>
            </w:tr>
            <w:tr w:rsidR="00840F2B" w14:paraId="76ACD6C5"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6C20D7A4"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1985" w:type="dxa"/>
                  <w:gridSpan w:val="2"/>
                  <w:tcBorders>
                    <w:top w:val="single" w:sz="4" w:space="0" w:color="auto"/>
                    <w:left w:val="nil"/>
                    <w:bottom w:val="single" w:sz="4" w:space="0" w:color="auto"/>
                    <w:right w:val="single" w:sz="4" w:space="0" w:color="000000"/>
                  </w:tcBorders>
                  <w:vAlign w:val="center"/>
                </w:tcPr>
                <w:p w14:paraId="42FDA9FC"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团队出勤情况</w:t>
                  </w:r>
                </w:p>
              </w:tc>
              <w:tc>
                <w:tcPr>
                  <w:tcW w:w="4035" w:type="dxa"/>
                  <w:tcBorders>
                    <w:top w:val="nil"/>
                    <w:left w:val="nil"/>
                    <w:bottom w:val="single" w:sz="4" w:space="0" w:color="auto"/>
                    <w:right w:val="single" w:sz="4" w:space="0" w:color="auto"/>
                  </w:tcBorders>
                  <w:vAlign w:val="center"/>
                </w:tcPr>
                <w:p w14:paraId="186F08AF"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日常考勤（出勤率）</w:t>
                  </w:r>
                </w:p>
              </w:tc>
            </w:tr>
            <w:tr w:rsidR="00840F2B" w14:paraId="48251117" w14:textId="77777777">
              <w:trPr>
                <w:trHeight w:val="567"/>
              </w:trPr>
              <w:tc>
                <w:tcPr>
                  <w:tcW w:w="1271" w:type="dxa"/>
                  <w:vMerge w:val="restart"/>
                  <w:tcBorders>
                    <w:top w:val="nil"/>
                    <w:left w:val="single" w:sz="4" w:space="0" w:color="auto"/>
                    <w:bottom w:val="single" w:sz="4" w:space="0" w:color="000000"/>
                    <w:right w:val="single" w:sz="4" w:space="0" w:color="auto"/>
                  </w:tcBorders>
                  <w:vAlign w:val="center"/>
                </w:tcPr>
                <w:p w14:paraId="5FB8426B"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能力与可持续性</w:t>
                  </w:r>
                </w:p>
                <w:p w14:paraId="3AD8F0A4"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10</w:t>
                  </w:r>
                  <w:r w:rsidRPr="001D6CEE">
                    <w:rPr>
                      <w:rFonts w:asciiTheme="minorEastAsia" w:eastAsiaTheme="minorEastAsia" w:hAnsiTheme="minorEastAsia" w:hint="eastAsia"/>
                      <w:color w:val="000000" w:themeColor="text1"/>
                      <w:sz w:val="21"/>
                      <w:szCs w:val="21"/>
                    </w:rPr>
                    <w:t>分）</w:t>
                  </w:r>
                </w:p>
              </w:tc>
              <w:tc>
                <w:tcPr>
                  <w:tcW w:w="1985" w:type="dxa"/>
                  <w:gridSpan w:val="2"/>
                  <w:tcBorders>
                    <w:top w:val="single" w:sz="4" w:space="0" w:color="auto"/>
                    <w:left w:val="nil"/>
                    <w:bottom w:val="single" w:sz="4" w:space="0" w:color="auto"/>
                    <w:right w:val="single" w:sz="4" w:space="0" w:color="000000"/>
                  </w:tcBorders>
                  <w:vAlign w:val="center"/>
                </w:tcPr>
                <w:p w14:paraId="2F94A164"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项目人员专业能力满意度</w:t>
                  </w:r>
                </w:p>
              </w:tc>
              <w:tc>
                <w:tcPr>
                  <w:tcW w:w="4035" w:type="dxa"/>
                  <w:tcBorders>
                    <w:top w:val="nil"/>
                    <w:left w:val="nil"/>
                    <w:bottom w:val="single" w:sz="4" w:space="0" w:color="auto"/>
                    <w:right w:val="single" w:sz="4" w:space="0" w:color="auto"/>
                  </w:tcBorders>
                  <w:vAlign w:val="center"/>
                </w:tcPr>
                <w:p w14:paraId="74003CB0"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项目人员对业务的熟悉程度、相关知识掌握程度</w:t>
                  </w:r>
                </w:p>
              </w:tc>
            </w:tr>
            <w:tr w:rsidR="00840F2B" w14:paraId="1FB8C04A"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510D8196"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1985" w:type="dxa"/>
                  <w:gridSpan w:val="2"/>
                  <w:tcBorders>
                    <w:top w:val="single" w:sz="4" w:space="0" w:color="auto"/>
                    <w:left w:val="nil"/>
                    <w:bottom w:val="single" w:sz="4" w:space="0" w:color="auto"/>
                    <w:right w:val="single" w:sz="4" w:space="0" w:color="000000"/>
                  </w:tcBorders>
                  <w:vAlign w:val="center"/>
                </w:tcPr>
                <w:p w14:paraId="0E31365B"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关键员工流失</w:t>
                  </w: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人员变更</w:t>
                  </w:r>
                </w:p>
              </w:tc>
              <w:tc>
                <w:tcPr>
                  <w:tcW w:w="4035" w:type="dxa"/>
                  <w:tcBorders>
                    <w:top w:val="nil"/>
                    <w:left w:val="nil"/>
                    <w:bottom w:val="single" w:sz="4" w:space="0" w:color="auto"/>
                    <w:right w:val="single" w:sz="4" w:space="0" w:color="auto"/>
                  </w:tcBorders>
                  <w:vAlign w:val="center"/>
                </w:tcPr>
                <w:p w14:paraId="10FEF2E4"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关键人员流失（变更）人</w:t>
                  </w: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次数</w:t>
                  </w:r>
                </w:p>
              </w:tc>
            </w:tr>
            <w:tr w:rsidR="00840F2B" w14:paraId="0A8F25D2" w14:textId="77777777">
              <w:trPr>
                <w:trHeight w:val="567"/>
              </w:trPr>
              <w:tc>
                <w:tcPr>
                  <w:tcW w:w="7291" w:type="dxa"/>
                  <w:gridSpan w:val="4"/>
                  <w:tcBorders>
                    <w:top w:val="single" w:sz="4" w:space="0" w:color="auto"/>
                    <w:left w:val="single" w:sz="4" w:space="0" w:color="auto"/>
                    <w:bottom w:val="single" w:sz="4" w:space="0" w:color="auto"/>
                    <w:right w:val="single" w:sz="4" w:space="0" w:color="000000"/>
                  </w:tcBorders>
                  <w:vAlign w:val="center"/>
                </w:tcPr>
                <w:p w14:paraId="0DB597D9" w14:textId="77777777" w:rsidR="00840F2B" w:rsidRPr="001D6CEE" w:rsidRDefault="006A4BFA">
                  <w:pPr>
                    <w:pStyle w:val="afb"/>
                    <w:spacing w:after="0" w:line="360" w:lineRule="auto"/>
                    <w:rPr>
                      <w:rFonts w:asciiTheme="minorEastAsia" w:eastAsiaTheme="minorEastAsia" w:hAnsiTheme="minorEastAsia" w:hint="eastAsia"/>
                      <w:b/>
                      <w:color w:val="000000" w:themeColor="text1"/>
                      <w:sz w:val="21"/>
                      <w:szCs w:val="21"/>
                    </w:rPr>
                  </w:pPr>
                  <w:r w:rsidRPr="001D6CEE">
                    <w:rPr>
                      <w:rFonts w:asciiTheme="minorEastAsia" w:eastAsiaTheme="minorEastAsia" w:hAnsiTheme="minorEastAsia" w:hint="eastAsia"/>
                      <w:b/>
                      <w:color w:val="000000" w:themeColor="text1"/>
                      <w:sz w:val="21"/>
                      <w:szCs w:val="21"/>
                    </w:rPr>
                    <w:t>加分项</w:t>
                  </w:r>
                </w:p>
              </w:tc>
            </w:tr>
            <w:tr w:rsidR="00840F2B" w14:paraId="1ECCB63B" w14:textId="77777777">
              <w:trPr>
                <w:trHeight w:val="567"/>
              </w:trPr>
              <w:tc>
                <w:tcPr>
                  <w:tcW w:w="1271" w:type="dxa"/>
                  <w:vMerge w:val="restart"/>
                  <w:tcBorders>
                    <w:top w:val="nil"/>
                    <w:left w:val="single" w:sz="4" w:space="0" w:color="auto"/>
                    <w:bottom w:val="single" w:sz="4" w:space="0" w:color="000000"/>
                    <w:right w:val="single" w:sz="4" w:space="0" w:color="auto"/>
                  </w:tcBorders>
                  <w:vAlign w:val="center"/>
                </w:tcPr>
                <w:p w14:paraId="30AA8F6E"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超额超量完成服务工作</w:t>
                  </w:r>
                </w:p>
              </w:tc>
              <w:tc>
                <w:tcPr>
                  <w:tcW w:w="6020" w:type="dxa"/>
                  <w:gridSpan w:val="3"/>
                  <w:tcBorders>
                    <w:top w:val="single" w:sz="4" w:space="0" w:color="auto"/>
                    <w:left w:val="nil"/>
                    <w:bottom w:val="single" w:sz="4" w:space="0" w:color="auto"/>
                    <w:right w:val="single" w:sz="4" w:space="0" w:color="000000"/>
                  </w:tcBorders>
                  <w:vAlign w:val="center"/>
                </w:tcPr>
                <w:p w14:paraId="1A4D33E6"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在不影响其他服务工作正常运作和不添加其他风险隐患的前提下，额外完成有效工作任务，可适当加分</w:t>
                  </w:r>
                </w:p>
              </w:tc>
            </w:tr>
            <w:tr w:rsidR="00840F2B" w14:paraId="308C811D"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2E77A756"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6020" w:type="dxa"/>
                  <w:gridSpan w:val="3"/>
                  <w:tcBorders>
                    <w:top w:val="single" w:sz="4" w:space="0" w:color="auto"/>
                    <w:left w:val="nil"/>
                    <w:bottom w:val="single" w:sz="4" w:space="0" w:color="auto"/>
                    <w:right w:val="single" w:sz="4" w:space="0" w:color="000000"/>
                  </w:tcBorders>
                  <w:vAlign w:val="center"/>
                </w:tcPr>
                <w:p w14:paraId="3F5B6708"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在短时间</w:t>
                  </w:r>
                  <w:proofErr w:type="gramStart"/>
                  <w:r w:rsidRPr="001D6CEE">
                    <w:rPr>
                      <w:rFonts w:asciiTheme="minorEastAsia" w:eastAsiaTheme="minorEastAsia" w:hAnsiTheme="minorEastAsia" w:hint="eastAsia"/>
                      <w:color w:val="000000" w:themeColor="text1"/>
                      <w:sz w:val="21"/>
                      <w:szCs w:val="21"/>
                    </w:rPr>
                    <w:t>内较好</w:t>
                  </w:r>
                  <w:proofErr w:type="gramEnd"/>
                  <w:r w:rsidRPr="001D6CEE">
                    <w:rPr>
                      <w:rFonts w:asciiTheme="minorEastAsia" w:eastAsiaTheme="minorEastAsia" w:hAnsiTheme="minorEastAsia" w:hint="eastAsia"/>
                      <w:color w:val="000000" w:themeColor="text1"/>
                      <w:sz w:val="21"/>
                      <w:szCs w:val="21"/>
                    </w:rPr>
                    <w:t>地处理临时突发的工作量大的工作，可适当加分</w:t>
                  </w:r>
                </w:p>
              </w:tc>
            </w:tr>
            <w:tr w:rsidR="00840F2B" w14:paraId="4928F3AD" w14:textId="77777777">
              <w:trPr>
                <w:trHeight w:val="567"/>
              </w:trPr>
              <w:tc>
                <w:tcPr>
                  <w:tcW w:w="1271" w:type="dxa"/>
                  <w:vMerge w:val="restart"/>
                  <w:tcBorders>
                    <w:top w:val="nil"/>
                    <w:left w:val="single" w:sz="4" w:space="0" w:color="auto"/>
                    <w:bottom w:val="single" w:sz="4" w:space="0" w:color="000000"/>
                    <w:right w:val="single" w:sz="4" w:space="0" w:color="auto"/>
                  </w:tcBorders>
                  <w:vAlign w:val="center"/>
                </w:tcPr>
                <w:p w14:paraId="1941FBE5"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服务质量远超预期</w:t>
                  </w:r>
                </w:p>
              </w:tc>
              <w:tc>
                <w:tcPr>
                  <w:tcW w:w="6020" w:type="dxa"/>
                  <w:gridSpan w:val="3"/>
                  <w:tcBorders>
                    <w:top w:val="single" w:sz="4" w:space="0" w:color="auto"/>
                    <w:left w:val="nil"/>
                    <w:bottom w:val="single" w:sz="4" w:space="0" w:color="auto"/>
                    <w:right w:val="single" w:sz="4" w:space="0" w:color="000000"/>
                  </w:tcBorders>
                  <w:vAlign w:val="center"/>
                </w:tcPr>
                <w:p w14:paraId="1369492D"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服务效益、实现效果、事件与问题解决满意度高于预期</w:t>
                  </w:r>
                </w:p>
              </w:tc>
            </w:tr>
            <w:tr w:rsidR="00840F2B" w14:paraId="0E32BD35" w14:textId="77777777">
              <w:trPr>
                <w:trHeight w:val="567"/>
              </w:trPr>
              <w:tc>
                <w:tcPr>
                  <w:tcW w:w="1271" w:type="dxa"/>
                  <w:vMerge/>
                  <w:tcBorders>
                    <w:top w:val="nil"/>
                    <w:left w:val="single" w:sz="4" w:space="0" w:color="auto"/>
                    <w:bottom w:val="single" w:sz="4" w:space="0" w:color="000000"/>
                    <w:right w:val="single" w:sz="4" w:space="0" w:color="auto"/>
                  </w:tcBorders>
                  <w:vAlign w:val="center"/>
                </w:tcPr>
                <w:p w14:paraId="431913C2" w14:textId="77777777" w:rsidR="00840F2B" w:rsidRPr="001D6CEE" w:rsidRDefault="00840F2B">
                  <w:pPr>
                    <w:pStyle w:val="afb"/>
                    <w:spacing w:after="0" w:line="360" w:lineRule="auto"/>
                    <w:rPr>
                      <w:rFonts w:asciiTheme="minorEastAsia" w:eastAsiaTheme="minorEastAsia" w:hAnsiTheme="minorEastAsia" w:hint="eastAsia"/>
                      <w:color w:val="000000" w:themeColor="text1"/>
                      <w:sz w:val="21"/>
                      <w:szCs w:val="21"/>
                    </w:rPr>
                  </w:pPr>
                </w:p>
              </w:tc>
              <w:tc>
                <w:tcPr>
                  <w:tcW w:w="6020" w:type="dxa"/>
                  <w:gridSpan w:val="3"/>
                  <w:tcBorders>
                    <w:top w:val="single" w:sz="4" w:space="0" w:color="auto"/>
                    <w:left w:val="nil"/>
                    <w:bottom w:val="single" w:sz="4" w:space="0" w:color="auto"/>
                    <w:right w:val="single" w:sz="4" w:space="0" w:color="000000"/>
                  </w:tcBorders>
                  <w:vAlign w:val="center"/>
                </w:tcPr>
                <w:p w14:paraId="3417C023"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提出创新性、前瞻性、突破性、务实性的意见建议</w:t>
                  </w:r>
                </w:p>
              </w:tc>
            </w:tr>
          </w:tbl>
          <w:p w14:paraId="4B916076" w14:textId="77777777" w:rsidR="00840F2B" w:rsidRPr="001D6CEE" w:rsidRDefault="006A4BFA">
            <w:pPr>
              <w:pStyle w:val="afa"/>
              <w:spacing w:after="0" w:line="360" w:lineRule="auto"/>
              <w:ind w:firstLine="420"/>
              <w:rPr>
                <w:rFonts w:asciiTheme="minorEastAsia" w:eastAsiaTheme="minorEastAsia" w:hAnsiTheme="minorEastAsia" w:hint="eastAsia"/>
                <w:color w:val="000000" w:themeColor="text1"/>
                <w:szCs w:val="21"/>
              </w:rPr>
            </w:pPr>
            <w:bookmarkStart w:id="4" w:name="_Toc5522_WPSOffice_Level3"/>
            <w:bookmarkStart w:id="5" w:name="_Toc12077_WPSOffice_Level3"/>
            <w:r w:rsidRPr="001D6CEE">
              <w:rPr>
                <w:rFonts w:asciiTheme="minorEastAsia" w:eastAsiaTheme="minorEastAsia" w:hAnsiTheme="minorEastAsia" w:hint="eastAsia"/>
                <w:color w:val="000000" w:themeColor="text1"/>
                <w:szCs w:val="21"/>
              </w:rPr>
              <w:t>（</w:t>
            </w:r>
            <w:r w:rsidRPr="001D6CEE">
              <w:rPr>
                <w:rFonts w:asciiTheme="minorEastAsia" w:eastAsiaTheme="minorEastAsia" w:hAnsiTheme="minorEastAsia" w:hint="eastAsia"/>
                <w:color w:val="000000" w:themeColor="text1"/>
                <w:szCs w:val="21"/>
              </w:rPr>
              <w:t>2</w:t>
            </w:r>
            <w:r w:rsidRPr="001D6CEE">
              <w:rPr>
                <w:rFonts w:asciiTheme="minorEastAsia" w:eastAsiaTheme="minorEastAsia" w:hAnsiTheme="minorEastAsia" w:hint="eastAsia"/>
                <w:color w:val="000000" w:themeColor="text1"/>
                <w:szCs w:val="21"/>
              </w:rPr>
              <w:t>）服务量化指标要求</w:t>
            </w:r>
            <w:bookmarkEnd w:id="4"/>
            <w:bookmarkEnd w:id="5"/>
          </w:p>
          <w:tbl>
            <w:tblPr>
              <w:tblW w:w="76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0"/>
              <w:gridCol w:w="1705"/>
              <w:gridCol w:w="3175"/>
              <w:gridCol w:w="1935"/>
            </w:tblGrid>
            <w:tr w:rsidR="00840F2B" w14:paraId="0BED95BD" w14:textId="77777777">
              <w:trPr>
                <w:trHeight w:val="567"/>
                <w:tblHeader/>
              </w:trPr>
              <w:tc>
                <w:tcPr>
                  <w:tcW w:w="800" w:type="dxa"/>
                  <w:vAlign w:val="center"/>
                </w:tcPr>
                <w:p w14:paraId="232E7047" w14:textId="77777777" w:rsidR="00840F2B" w:rsidRPr="001D6CEE" w:rsidRDefault="006A4BFA">
                  <w:pPr>
                    <w:pStyle w:val="afb"/>
                    <w:spacing w:after="0" w:line="360" w:lineRule="auto"/>
                    <w:rPr>
                      <w:rFonts w:asciiTheme="minorEastAsia" w:eastAsiaTheme="minorEastAsia" w:hAnsiTheme="minorEastAsia" w:hint="eastAsia"/>
                      <w:b/>
                      <w:color w:val="000000" w:themeColor="text1"/>
                      <w:sz w:val="21"/>
                      <w:szCs w:val="21"/>
                    </w:rPr>
                  </w:pPr>
                  <w:r w:rsidRPr="001D6CEE">
                    <w:rPr>
                      <w:rFonts w:asciiTheme="minorEastAsia" w:eastAsiaTheme="minorEastAsia" w:hAnsiTheme="minorEastAsia" w:hint="eastAsia"/>
                      <w:b/>
                      <w:color w:val="000000" w:themeColor="text1"/>
                      <w:sz w:val="21"/>
                      <w:szCs w:val="21"/>
                    </w:rPr>
                    <w:t>序号</w:t>
                  </w:r>
                </w:p>
              </w:tc>
              <w:tc>
                <w:tcPr>
                  <w:tcW w:w="1623" w:type="dxa"/>
                  <w:vAlign w:val="center"/>
                </w:tcPr>
                <w:p w14:paraId="47960C5D" w14:textId="77777777" w:rsidR="00840F2B" w:rsidRPr="001D6CEE" w:rsidRDefault="006A4BFA">
                  <w:pPr>
                    <w:pStyle w:val="afb"/>
                    <w:spacing w:after="0" w:line="360" w:lineRule="auto"/>
                    <w:rPr>
                      <w:rFonts w:asciiTheme="minorEastAsia" w:eastAsiaTheme="minorEastAsia" w:hAnsiTheme="minorEastAsia" w:hint="eastAsia"/>
                      <w:b/>
                      <w:color w:val="000000" w:themeColor="text1"/>
                      <w:sz w:val="21"/>
                      <w:szCs w:val="21"/>
                    </w:rPr>
                  </w:pPr>
                  <w:r w:rsidRPr="001D6CEE">
                    <w:rPr>
                      <w:rFonts w:asciiTheme="minorEastAsia" w:eastAsiaTheme="minorEastAsia" w:hAnsiTheme="minorEastAsia" w:hint="eastAsia"/>
                      <w:b/>
                      <w:color w:val="000000" w:themeColor="text1"/>
                      <w:sz w:val="21"/>
                      <w:szCs w:val="21"/>
                    </w:rPr>
                    <w:t>指标名称</w:t>
                  </w:r>
                </w:p>
              </w:tc>
              <w:tc>
                <w:tcPr>
                  <w:tcW w:w="3022" w:type="dxa"/>
                  <w:vAlign w:val="center"/>
                </w:tcPr>
                <w:p w14:paraId="62652AF1" w14:textId="77777777" w:rsidR="00840F2B" w:rsidRPr="001D6CEE" w:rsidRDefault="006A4BFA">
                  <w:pPr>
                    <w:pStyle w:val="afb"/>
                    <w:spacing w:after="0" w:line="360" w:lineRule="auto"/>
                    <w:rPr>
                      <w:rFonts w:asciiTheme="minorEastAsia" w:eastAsiaTheme="minorEastAsia" w:hAnsiTheme="minorEastAsia" w:hint="eastAsia"/>
                      <w:b/>
                      <w:color w:val="000000" w:themeColor="text1"/>
                      <w:sz w:val="21"/>
                      <w:szCs w:val="21"/>
                    </w:rPr>
                  </w:pPr>
                  <w:r w:rsidRPr="001D6CEE">
                    <w:rPr>
                      <w:rFonts w:asciiTheme="minorEastAsia" w:eastAsiaTheme="minorEastAsia" w:hAnsiTheme="minorEastAsia" w:hint="eastAsia"/>
                      <w:b/>
                      <w:color w:val="000000" w:themeColor="text1"/>
                      <w:sz w:val="21"/>
                      <w:szCs w:val="21"/>
                    </w:rPr>
                    <w:t>指标定义</w:t>
                  </w:r>
                </w:p>
              </w:tc>
              <w:tc>
                <w:tcPr>
                  <w:tcW w:w="1842" w:type="dxa"/>
                  <w:vAlign w:val="center"/>
                </w:tcPr>
                <w:p w14:paraId="5E2D539D" w14:textId="77777777" w:rsidR="00840F2B" w:rsidRPr="001D6CEE" w:rsidRDefault="006A4BFA">
                  <w:pPr>
                    <w:pStyle w:val="afb"/>
                    <w:spacing w:after="0" w:line="360" w:lineRule="auto"/>
                    <w:rPr>
                      <w:rFonts w:asciiTheme="minorEastAsia" w:eastAsiaTheme="minorEastAsia" w:hAnsiTheme="minorEastAsia" w:hint="eastAsia"/>
                      <w:b/>
                      <w:color w:val="000000" w:themeColor="text1"/>
                      <w:sz w:val="21"/>
                      <w:szCs w:val="21"/>
                    </w:rPr>
                  </w:pPr>
                  <w:r w:rsidRPr="001D6CEE">
                    <w:rPr>
                      <w:rFonts w:asciiTheme="minorEastAsia" w:eastAsiaTheme="minorEastAsia" w:hAnsiTheme="minorEastAsia" w:hint="eastAsia"/>
                      <w:b/>
                      <w:color w:val="000000" w:themeColor="text1"/>
                      <w:sz w:val="21"/>
                      <w:szCs w:val="21"/>
                    </w:rPr>
                    <w:t>质量标准</w:t>
                  </w:r>
                </w:p>
              </w:tc>
            </w:tr>
            <w:tr w:rsidR="00840F2B" w14:paraId="6431A491" w14:textId="77777777">
              <w:trPr>
                <w:trHeight w:val="567"/>
              </w:trPr>
              <w:tc>
                <w:tcPr>
                  <w:tcW w:w="800" w:type="dxa"/>
                  <w:vAlign w:val="center"/>
                </w:tcPr>
                <w:p w14:paraId="3496361F"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1</w:t>
                  </w:r>
                </w:p>
              </w:tc>
              <w:tc>
                <w:tcPr>
                  <w:tcW w:w="1623" w:type="dxa"/>
                  <w:vAlign w:val="center"/>
                </w:tcPr>
                <w:p w14:paraId="01A72187"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服务满意度</w:t>
                  </w:r>
                </w:p>
              </w:tc>
              <w:tc>
                <w:tcPr>
                  <w:tcW w:w="3022" w:type="dxa"/>
                  <w:vAlign w:val="center"/>
                </w:tcPr>
                <w:p w14:paraId="03BDD87E"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经核实的驻场服务的满意度情况</w:t>
                  </w:r>
                </w:p>
              </w:tc>
              <w:tc>
                <w:tcPr>
                  <w:tcW w:w="1842" w:type="dxa"/>
                  <w:vAlign w:val="center"/>
                </w:tcPr>
                <w:p w14:paraId="2526FFD7"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不低于</w:t>
                  </w:r>
                  <w:r w:rsidRPr="001D6CEE">
                    <w:rPr>
                      <w:rFonts w:asciiTheme="minorEastAsia" w:eastAsiaTheme="minorEastAsia" w:hAnsiTheme="minorEastAsia" w:hint="eastAsia"/>
                      <w:color w:val="000000" w:themeColor="text1"/>
                      <w:sz w:val="21"/>
                      <w:szCs w:val="21"/>
                    </w:rPr>
                    <w:t>90%</w:t>
                  </w:r>
                </w:p>
              </w:tc>
            </w:tr>
            <w:tr w:rsidR="00840F2B" w14:paraId="1C0B6153" w14:textId="77777777">
              <w:trPr>
                <w:trHeight w:val="567"/>
              </w:trPr>
              <w:tc>
                <w:tcPr>
                  <w:tcW w:w="800" w:type="dxa"/>
                  <w:vAlign w:val="center"/>
                </w:tcPr>
                <w:p w14:paraId="5F8337D6"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2</w:t>
                  </w:r>
                </w:p>
              </w:tc>
              <w:tc>
                <w:tcPr>
                  <w:tcW w:w="1623" w:type="dxa"/>
                  <w:vAlign w:val="center"/>
                </w:tcPr>
                <w:p w14:paraId="4801F724"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工单达标率</w:t>
                  </w:r>
                </w:p>
              </w:tc>
              <w:tc>
                <w:tcPr>
                  <w:tcW w:w="3022" w:type="dxa"/>
                  <w:vAlign w:val="center"/>
                </w:tcPr>
                <w:p w14:paraId="0E72F739"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符合规范的工单数量</w:t>
                  </w: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工单总量</w:t>
                  </w:r>
                </w:p>
              </w:tc>
              <w:tc>
                <w:tcPr>
                  <w:tcW w:w="1842" w:type="dxa"/>
                  <w:vAlign w:val="center"/>
                </w:tcPr>
                <w:p w14:paraId="6B8302B2"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不低于</w:t>
                  </w:r>
                  <w:r w:rsidRPr="001D6CEE">
                    <w:rPr>
                      <w:rFonts w:asciiTheme="minorEastAsia" w:eastAsiaTheme="minorEastAsia" w:hAnsiTheme="minorEastAsia" w:hint="eastAsia"/>
                      <w:color w:val="000000" w:themeColor="text1"/>
                      <w:sz w:val="21"/>
                      <w:szCs w:val="21"/>
                    </w:rPr>
                    <w:t>90%</w:t>
                  </w:r>
                </w:p>
              </w:tc>
            </w:tr>
            <w:tr w:rsidR="00840F2B" w14:paraId="156D98C5" w14:textId="77777777">
              <w:trPr>
                <w:trHeight w:val="567"/>
              </w:trPr>
              <w:tc>
                <w:tcPr>
                  <w:tcW w:w="800" w:type="dxa"/>
                  <w:vAlign w:val="center"/>
                </w:tcPr>
                <w:p w14:paraId="7BA16DF6"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3</w:t>
                  </w:r>
                </w:p>
              </w:tc>
              <w:tc>
                <w:tcPr>
                  <w:tcW w:w="1623" w:type="dxa"/>
                  <w:vAlign w:val="center"/>
                </w:tcPr>
                <w:p w14:paraId="7B047B23"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团队出勤率</w:t>
                  </w:r>
                </w:p>
              </w:tc>
              <w:tc>
                <w:tcPr>
                  <w:tcW w:w="3022" w:type="dxa"/>
                  <w:vAlign w:val="center"/>
                </w:tcPr>
                <w:p w14:paraId="75F4E8D2"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驻场团队的正常出勤人数</w:t>
                  </w: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出勤总数</w:t>
                  </w:r>
                </w:p>
              </w:tc>
              <w:tc>
                <w:tcPr>
                  <w:tcW w:w="1842" w:type="dxa"/>
                  <w:vAlign w:val="center"/>
                </w:tcPr>
                <w:p w14:paraId="4F94AAE9"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不低于</w:t>
                  </w:r>
                  <w:r w:rsidRPr="001D6CEE">
                    <w:rPr>
                      <w:rFonts w:asciiTheme="minorEastAsia" w:eastAsiaTheme="minorEastAsia" w:hAnsiTheme="minorEastAsia" w:hint="eastAsia"/>
                      <w:color w:val="000000" w:themeColor="text1"/>
                      <w:sz w:val="21"/>
                      <w:szCs w:val="21"/>
                    </w:rPr>
                    <w:t>90%</w:t>
                  </w:r>
                </w:p>
              </w:tc>
            </w:tr>
            <w:tr w:rsidR="00840F2B" w14:paraId="3EFD100B" w14:textId="77777777">
              <w:trPr>
                <w:trHeight w:val="567"/>
              </w:trPr>
              <w:tc>
                <w:tcPr>
                  <w:tcW w:w="800" w:type="dxa"/>
                  <w:vAlign w:val="center"/>
                </w:tcPr>
                <w:p w14:paraId="288A752A"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4</w:t>
                  </w:r>
                </w:p>
              </w:tc>
              <w:tc>
                <w:tcPr>
                  <w:tcW w:w="1623" w:type="dxa"/>
                  <w:vAlign w:val="center"/>
                </w:tcPr>
                <w:p w14:paraId="62BD9D8E"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关键员工</w:t>
                  </w:r>
                </w:p>
                <w:p w14:paraId="1F522D80"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流失率</w:t>
                  </w:r>
                </w:p>
              </w:tc>
              <w:tc>
                <w:tcPr>
                  <w:tcW w:w="3022" w:type="dxa"/>
                  <w:vAlign w:val="center"/>
                </w:tcPr>
                <w:p w14:paraId="2EA843F8" w14:textId="77777777" w:rsidR="00840F2B" w:rsidRPr="001D6CEE" w:rsidRDefault="006A4BFA">
                  <w:pPr>
                    <w:pStyle w:val="afb"/>
                    <w:spacing w:after="0" w:line="360" w:lineRule="auto"/>
                    <w:jc w:val="both"/>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关键人员变更人数</w:t>
                  </w:r>
                  <w:r w:rsidRPr="001D6CEE">
                    <w:rPr>
                      <w:rFonts w:asciiTheme="minorEastAsia" w:eastAsiaTheme="minorEastAsia" w:hAnsiTheme="minorEastAsia" w:hint="eastAsia"/>
                      <w:color w:val="000000" w:themeColor="text1"/>
                      <w:sz w:val="21"/>
                      <w:szCs w:val="21"/>
                    </w:rPr>
                    <w:t>/</w:t>
                  </w:r>
                  <w:r w:rsidRPr="001D6CEE">
                    <w:rPr>
                      <w:rFonts w:asciiTheme="minorEastAsia" w:eastAsiaTheme="minorEastAsia" w:hAnsiTheme="minorEastAsia" w:hint="eastAsia"/>
                      <w:color w:val="000000" w:themeColor="text1"/>
                      <w:sz w:val="21"/>
                      <w:szCs w:val="21"/>
                    </w:rPr>
                    <w:t>人员总数</w:t>
                  </w:r>
                </w:p>
              </w:tc>
              <w:tc>
                <w:tcPr>
                  <w:tcW w:w="1842" w:type="dxa"/>
                  <w:vAlign w:val="center"/>
                </w:tcPr>
                <w:p w14:paraId="08444AFA" w14:textId="77777777" w:rsidR="00840F2B" w:rsidRPr="001D6CEE" w:rsidRDefault="006A4BFA">
                  <w:pPr>
                    <w:pStyle w:val="afb"/>
                    <w:spacing w:after="0" w:line="360" w:lineRule="auto"/>
                    <w:rPr>
                      <w:rFonts w:asciiTheme="minorEastAsia" w:eastAsiaTheme="minorEastAsia" w:hAnsiTheme="minorEastAsia" w:hint="eastAsia"/>
                      <w:color w:val="000000" w:themeColor="text1"/>
                      <w:sz w:val="21"/>
                      <w:szCs w:val="21"/>
                    </w:rPr>
                  </w:pPr>
                  <w:r w:rsidRPr="001D6CEE">
                    <w:rPr>
                      <w:rFonts w:asciiTheme="minorEastAsia" w:eastAsiaTheme="minorEastAsia" w:hAnsiTheme="minorEastAsia" w:hint="eastAsia"/>
                      <w:color w:val="000000" w:themeColor="text1"/>
                      <w:sz w:val="21"/>
                      <w:szCs w:val="21"/>
                    </w:rPr>
                    <w:t>不高于</w:t>
                  </w:r>
                  <w:r w:rsidRPr="001D6CEE">
                    <w:rPr>
                      <w:rFonts w:asciiTheme="minorEastAsia" w:eastAsiaTheme="minorEastAsia" w:hAnsiTheme="minorEastAsia" w:hint="eastAsia"/>
                      <w:color w:val="000000" w:themeColor="text1"/>
                      <w:sz w:val="21"/>
                      <w:szCs w:val="21"/>
                    </w:rPr>
                    <w:t>5%</w:t>
                  </w:r>
                </w:p>
              </w:tc>
            </w:tr>
          </w:tbl>
          <w:p w14:paraId="0D5D4AD1" w14:textId="77777777" w:rsidR="00840F2B" w:rsidRPr="001D6CEE" w:rsidRDefault="006A4BFA">
            <w:pPr>
              <w:spacing w:after="0" w:line="360" w:lineRule="auto"/>
              <w:ind w:firstLine="104"/>
              <w:jc w:val="both"/>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其他要求</w:t>
            </w:r>
          </w:p>
          <w:p w14:paraId="4F0BFF14" w14:textId="77777777" w:rsidR="00840F2B" w:rsidRPr="001D6CEE" w:rsidRDefault="006A4BFA">
            <w:pPr>
              <w:spacing w:after="0" w:line="360" w:lineRule="auto"/>
              <w:ind w:left="420"/>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1</w:t>
            </w:r>
            <w:r w:rsidRPr="001D6CEE">
              <w:rPr>
                <w:rFonts w:asciiTheme="minorEastAsia" w:eastAsiaTheme="minorEastAsia" w:hAnsiTheme="minorEastAsia" w:hint="eastAsia"/>
                <w:color w:val="000000" w:themeColor="text1"/>
              </w:rPr>
              <w:t>、中标人应当建立本次采购项目的台账，建立健全财务报告制度，按要求向采购人提供项目实施资金的使用情况、项目执行情况、成果总结等相关的材料。</w:t>
            </w:r>
          </w:p>
          <w:p w14:paraId="1A45833A" w14:textId="77777777" w:rsidR="00840F2B" w:rsidRPr="001D6CEE" w:rsidRDefault="006A4BFA">
            <w:pPr>
              <w:spacing w:after="0" w:line="360" w:lineRule="auto"/>
              <w:ind w:left="420"/>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2</w:t>
            </w:r>
            <w:r w:rsidRPr="001D6CEE">
              <w:rPr>
                <w:rFonts w:asciiTheme="minorEastAsia" w:eastAsiaTheme="minorEastAsia" w:hAnsiTheme="minorEastAsia" w:hint="eastAsia"/>
                <w:color w:val="000000" w:themeColor="text1"/>
              </w:rPr>
              <w:t>、中标人应当严格遵守相关财务规定，规范管理和使用本次政府购买服务项目资金。</w:t>
            </w:r>
          </w:p>
          <w:p w14:paraId="77C7FD31" w14:textId="77777777" w:rsidR="00840F2B" w:rsidRPr="001D6CEE" w:rsidRDefault="006A4BFA">
            <w:pPr>
              <w:spacing w:after="0" w:line="360" w:lineRule="auto"/>
              <w:ind w:left="420"/>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3</w:t>
            </w:r>
            <w:r w:rsidRPr="001D6CEE">
              <w:rPr>
                <w:rFonts w:asciiTheme="minorEastAsia" w:eastAsiaTheme="minorEastAsia" w:hAnsiTheme="minorEastAsia" w:hint="eastAsia"/>
                <w:color w:val="000000" w:themeColor="text1"/>
              </w:rPr>
              <w:t>、中标人应当积极配合相关部门对资金使用情况进行监督检查与绩效评价。</w:t>
            </w:r>
          </w:p>
        </w:tc>
      </w:tr>
      <w:tr w:rsidR="00840F2B" w14:paraId="3D756B6F" w14:textId="77777777">
        <w:trPr>
          <w:trHeight w:val="563"/>
          <w:jc w:val="center"/>
        </w:trPr>
        <w:tc>
          <w:tcPr>
            <w:tcW w:w="705" w:type="dxa"/>
            <w:vAlign w:val="center"/>
          </w:tcPr>
          <w:p w14:paraId="6A108363"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168D69CC"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12</w:t>
            </w:r>
          </w:p>
        </w:tc>
        <w:tc>
          <w:tcPr>
            <w:tcW w:w="8091" w:type="dxa"/>
            <w:vAlign w:val="center"/>
          </w:tcPr>
          <w:p w14:paraId="4A20821D" w14:textId="77777777" w:rsidR="00840F2B" w:rsidRPr="001D6CEE" w:rsidRDefault="006A4BFA">
            <w:pPr>
              <w:tabs>
                <w:tab w:val="left" w:pos="425"/>
              </w:tabs>
              <w:spacing w:after="0" w:line="360" w:lineRule="auto"/>
              <w:ind w:firstLineChars="203" w:firstLine="428"/>
              <w:rPr>
                <w:rFonts w:asciiTheme="minorEastAsia" w:eastAsiaTheme="minorEastAsia" w:hAnsiTheme="minorEastAsia" w:cs="宋体" w:hint="eastAsia"/>
                <w:b/>
                <w:bCs/>
                <w:color w:val="000000" w:themeColor="text1"/>
              </w:rPr>
            </w:pPr>
            <w:r w:rsidRPr="001D6CEE">
              <w:rPr>
                <w:rFonts w:asciiTheme="minorEastAsia" w:eastAsiaTheme="minorEastAsia" w:hAnsiTheme="minorEastAsia" w:cs="宋体" w:hint="eastAsia"/>
                <w:b/>
                <w:bCs/>
                <w:color w:val="000000" w:themeColor="text1"/>
              </w:rPr>
              <w:t>人员要求</w:t>
            </w:r>
          </w:p>
          <w:p w14:paraId="5C2C658E" w14:textId="77777777" w:rsidR="00840F2B" w:rsidRPr="001D6CEE" w:rsidRDefault="006A4BFA">
            <w:pPr>
              <w:tabs>
                <w:tab w:val="left" w:pos="425"/>
              </w:tabs>
              <w:spacing w:after="0" w:line="360" w:lineRule="auto"/>
              <w:ind w:firstLineChars="203" w:firstLine="428"/>
              <w:rPr>
                <w:rFonts w:asciiTheme="minorEastAsia" w:eastAsiaTheme="minorEastAsia" w:hAnsiTheme="minorEastAsia" w:cs="Courier New" w:hint="eastAsia"/>
                <w:b/>
                <w:bCs/>
                <w:color w:val="000000" w:themeColor="text1"/>
              </w:rPr>
            </w:pPr>
            <w:r w:rsidRPr="001D6CEE">
              <w:rPr>
                <w:rFonts w:asciiTheme="minorEastAsia" w:eastAsiaTheme="minorEastAsia" w:hAnsiTheme="minorEastAsia" w:cs="Courier New" w:hint="eastAsia"/>
                <w:b/>
                <w:bCs/>
                <w:color w:val="000000" w:themeColor="text1"/>
              </w:rPr>
              <w:t>为实现本项目的目标，为保证本项目的顺利实施，要求投标人服务团队具有信息系统类技术人员，负责系统技术支持，保证项目信息安全。</w:t>
            </w:r>
          </w:p>
          <w:p w14:paraId="2E40DC51"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1.</w:t>
            </w:r>
            <w:r w:rsidRPr="001D6CEE">
              <w:rPr>
                <w:rFonts w:asciiTheme="minorEastAsia" w:eastAsiaTheme="minorEastAsia" w:hAnsiTheme="minorEastAsia" w:cs="宋体" w:hint="eastAsia"/>
                <w:color w:val="000000" w:themeColor="text1"/>
              </w:rPr>
              <w:t>采购人有权确定派驻服务人员招聘的数量、名单，且有权以书面形式向中标人提出服务的具体要求，以及派驻服务人员的素质要求。</w:t>
            </w:r>
          </w:p>
          <w:p w14:paraId="0950E034"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2.</w:t>
            </w:r>
            <w:r w:rsidRPr="001D6CEE">
              <w:rPr>
                <w:rFonts w:asciiTheme="minorEastAsia" w:eastAsiaTheme="minorEastAsia" w:hAnsiTheme="minorEastAsia" w:cs="宋体" w:hint="eastAsia"/>
                <w:color w:val="000000" w:themeColor="text1"/>
              </w:rPr>
              <w:t>中标人应按采购人要求提供符合实际需要和符合条件的服务人员。</w:t>
            </w:r>
          </w:p>
          <w:p w14:paraId="7EB5D705"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3.</w:t>
            </w:r>
            <w:r w:rsidRPr="001D6CEE">
              <w:rPr>
                <w:rFonts w:asciiTheme="minorEastAsia" w:eastAsiaTheme="minorEastAsia" w:hAnsiTheme="minorEastAsia" w:cs="宋体" w:hint="eastAsia"/>
                <w:color w:val="000000" w:themeColor="text1"/>
              </w:rPr>
              <w:t>按照采购人的要求在合同规定时间内派驻服务人员；派驻的服务人员应严格遵守采购人有关规章制度、保密承诺及安全作业承诺；如采购人认为派驻的服务人员工作表现不好要求换人，中标人应在一周内派驻新的人员；如采购人发出用人通知后，中标人须按照规定时间派驻服务人员到场值班。</w:t>
            </w:r>
          </w:p>
          <w:p w14:paraId="2106DA7F"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4.</w:t>
            </w:r>
            <w:r w:rsidRPr="001D6CEE">
              <w:rPr>
                <w:rFonts w:asciiTheme="minorEastAsia" w:eastAsiaTheme="minorEastAsia" w:hAnsiTheme="minorEastAsia" w:cs="宋体" w:hint="eastAsia"/>
                <w:color w:val="000000" w:themeColor="text1"/>
              </w:rPr>
              <w:t>采购人对人员服务不满意或不称职的有权向中标人提出更换人员的要求，中标人应在采购人提出更换人员要求之日起三个工作日内保证新人员上岗。</w:t>
            </w:r>
          </w:p>
          <w:p w14:paraId="1EF90165"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5.</w:t>
            </w:r>
            <w:r w:rsidRPr="001D6CEE">
              <w:rPr>
                <w:rFonts w:asciiTheme="minorEastAsia" w:eastAsiaTheme="minorEastAsia" w:hAnsiTheme="minorEastAsia" w:cs="宋体" w:hint="eastAsia"/>
                <w:color w:val="000000" w:themeColor="text1"/>
              </w:rPr>
              <w:t>如中标人提供派驻的服务人员出现</w:t>
            </w:r>
            <w:r w:rsidRPr="001D6CEE">
              <w:rPr>
                <w:rFonts w:asciiTheme="minorEastAsia" w:eastAsiaTheme="minorEastAsia" w:hAnsiTheme="minorEastAsia" w:hint="eastAsia"/>
                <w:color w:val="000000" w:themeColor="text1"/>
              </w:rPr>
              <w:t>3</w:t>
            </w:r>
            <w:r w:rsidRPr="001D6CEE">
              <w:rPr>
                <w:rFonts w:asciiTheme="minorEastAsia" w:eastAsiaTheme="minorEastAsia" w:hAnsiTheme="minorEastAsia" w:cs="宋体" w:hint="eastAsia"/>
                <w:color w:val="000000" w:themeColor="text1"/>
              </w:rPr>
              <w:t>次或以上不服从采购人的管理或违反采购</w:t>
            </w:r>
            <w:proofErr w:type="gramStart"/>
            <w:r w:rsidRPr="001D6CEE">
              <w:rPr>
                <w:rFonts w:asciiTheme="minorEastAsia" w:eastAsiaTheme="minorEastAsia" w:hAnsiTheme="minorEastAsia" w:cs="宋体" w:hint="eastAsia"/>
                <w:color w:val="000000" w:themeColor="text1"/>
              </w:rPr>
              <w:t>人制</w:t>
            </w:r>
            <w:proofErr w:type="gramEnd"/>
            <w:r w:rsidRPr="001D6CEE">
              <w:rPr>
                <w:rFonts w:asciiTheme="minorEastAsia" w:eastAsiaTheme="minorEastAsia" w:hAnsiTheme="minorEastAsia" w:cs="宋体" w:hint="eastAsia"/>
                <w:color w:val="000000" w:themeColor="text1"/>
              </w:rPr>
              <w:t>定的相关规章制度，采购人可以要求更换，中标人须及时且无条件的配合采购人更换服务人员。</w:t>
            </w:r>
          </w:p>
          <w:p w14:paraId="51B74F90"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6.</w:t>
            </w:r>
            <w:r w:rsidRPr="001D6CEE">
              <w:rPr>
                <w:rFonts w:asciiTheme="minorEastAsia" w:eastAsiaTheme="minorEastAsia" w:hAnsiTheme="minorEastAsia" w:cs="宋体" w:hint="eastAsia"/>
                <w:color w:val="000000" w:themeColor="text1"/>
              </w:rPr>
              <w:t>派驻服务人员的行为或过失引起的任何人身伤亡、对任何财产的损失、损坏，或与此有关的任何索赔、诉讼和损害赔偿，均由中标人负全责，发生的一切费用由中标人承担，采购人一概不负任何责任。</w:t>
            </w:r>
          </w:p>
          <w:p w14:paraId="00743948"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7.</w:t>
            </w:r>
            <w:r w:rsidRPr="001D6CEE">
              <w:rPr>
                <w:rFonts w:asciiTheme="minorEastAsia" w:eastAsiaTheme="minorEastAsia" w:hAnsiTheme="minorEastAsia" w:cs="宋体" w:hint="eastAsia"/>
                <w:color w:val="000000" w:themeColor="text1"/>
              </w:rPr>
              <w:t>采购人有权对服务人员进行工作指挥调度，并可以在确保服务人员岗位待遇不低于原岗位的前提下，与服务人员协商一致进行合理的岗位调配。</w:t>
            </w:r>
          </w:p>
          <w:p w14:paraId="05C63D33"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8.</w:t>
            </w:r>
            <w:r w:rsidRPr="001D6CEE">
              <w:rPr>
                <w:rFonts w:asciiTheme="minorEastAsia" w:eastAsiaTheme="minorEastAsia" w:hAnsiTheme="minorEastAsia" w:cs="宋体" w:hint="eastAsia"/>
                <w:color w:val="000000" w:themeColor="text1"/>
              </w:rPr>
              <w:t>中标人督促服务人员遵守采购人符合法律规定的各项规章制度、接受采购人的工作任务安排和监察监督。</w:t>
            </w:r>
          </w:p>
          <w:p w14:paraId="2126904B"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9.</w:t>
            </w:r>
            <w:r w:rsidRPr="001D6CEE">
              <w:rPr>
                <w:rFonts w:asciiTheme="minorEastAsia" w:eastAsiaTheme="minorEastAsia" w:hAnsiTheme="minorEastAsia" w:cs="宋体" w:hint="eastAsia"/>
                <w:color w:val="000000" w:themeColor="text1"/>
              </w:rPr>
              <w:t>中标人负责为服务人员配置制服及基本装备，中标人检查督促服务人员在上班期间按规定着装，仪表端庄、文明上岗。</w:t>
            </w:r>
          </w:p>
          <w:p w14:paraId="5F7A4626"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10.</w:t>
            </w:r>
            <w:r w:rsidRPr="001D6CEE">
              <w:rPr>
                <w:rFonts w:asciiTheme="minorEastAsia" w:eastAsiaTheme="minorEastAsia" w:hAnsiTheme="minorEastAsia" w:cs="宋体" w:hint="eastAsia"/>
                <w:color w:val="000000" w:themeColor="text1"/>
              </w:rPr>
              <w:t>发现问题中标人要及时向采购人提出整改方案、意见。</w:t>
            </w:r>
          </w:p>
          <w:p w14:paraId="70E2037E"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11.</w:t>
            </w:r>
            <w:r w:rsidRPr="001D6CEE">
              <w:rPr>
                <w:rFonts w:asciiTheme="minorEastAsia" w:eastAsiaTheme="minorEastAsia" w:hAnsiTheme="minorEastAsia" w:cs="宋体" w:hint="eastAsia"/>
                <w:color w:val="000000" w:themeColor="text1"/>
              </w:rPr>
              <w:t>中标人负责解决委派到采购人工作的服务人员的一切劳动纠纷。</w:t>
            </w:r>
          </w:p>
          <w:p w14:paraId="29ACFFA5"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12.</w:t>
            </w:r>
            <w:r w:rsidRPr="001D6CEE">
              <w:rPr>
                <w:rFonts w:asciiTheme="minorEastAsia" w:eastAsiaTheme="minorEastAsia" w:hAnsiTheme="minorEastAsia" w:cs="宋体" w:hint="eastAsia"/>
                <w:color w:val="000000" w:themeColor="text1"/>
              </w:rPr>
              <w:t>在服务期内，中标人需与为采购人提供服务的现有工作人员做好工作交接及安排处理好劳动合同的签订或解除等相关事项。一切赔偿责任及劳务纠纷均由中标人承担，采购人不承担任何责任。</w:t>
            </w:r>
          </w:p>
          <w:p w14:paraId="6CD834FB" w14:textId="77777777" w:rsidR="00840F2B" w:rsidRPr="001D6CEE" w:rsidRDefault="006A4BFA">
            <w:pPr>
              <w:tabs>
                <w:tab w:val="left" w:pos="840"/>
              </w:tabs>
              <w:spacing w:after="0" w:line="360" w:lineRule="auto"/>
              <w:ind w:firstLineChars="203" w:firstLine="426"/>
              <w:rPr>
                <w:rFonts w:asciiTheme="minorEastAsia" w:eastAsiaTheme="minorEastAsia" w:hAnsiTheme="minorEastAsia" w:hint="eastAsia"/>
                <w:color w:val="000000" w:themeColor="text1"/>
              </w:rPr>
            </w:pPr>
            <w:r w:rsidRPr="001D6CEE">
              <w:rPr>
                <w:rFonts w:asciiTheme="minorEastAsia" w:eastAsiaTheme="minorEastAsia" w:hAnsiTheme="minorEastAsia" w:hint="eastAsia"/>
                <w:color w:val="000000" w:themeColor="text1"/>
              </w:rPr>
              <w:t>13.</w:t>
            </w:r>
            <w:r w:rsidRPr="001D6CEE">
              <w:rPr>
                <w:rFonts w:asciiTheme="minorEastAsia" w:eastAsiaTheme="minorEastAsia" w:hAnsiTheme="minorEastAsia" w:cs="宋体" w:hint="eastAsia"/>
                <w:color w:val="000000" w:themeColor="text1"/>
              </w:rPr>
              <w:t>采购人有权随时调取中标人履行合同情况的数据（含人员、业务量等），中标人应立即无偿提供。</w:t>
            </w:r>
          </w:p>
        </w:tc>
      </w:tr>
      <w:tr w:rsidR="00840F2B" w14:paraId="3FFDEE30" w14:textId="77777777">
        <w:trPr>
          <w:trHeight w:val="5409"/>
          <w:jc w:val="center"/>
        </w:trPr>
        <w:tc>
          <w:tcPr>
            <w:tcW w:w="705" w:type="dxa"/>
            <w:vAlign w:val="center"/>
          </w:tcPr>
          <w:p w14:paraId="5CA74AAD"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18E8C862"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13</w:t>
            </w:r>
          </w:p>
        </w:tc>
        <w:tc>
          <w:tcPr>
            <w:tcW w:w="8091" w:type="dxa"/>
            <w:vAlign w:val="center"/>
          </w:tcPr>
          <w:p w14:paraId="355C22E8" w14:textId="77777777" w:rsidR="00840F2B" w:rsidRPr="001D6CEE" w:rsidRDefault="006A4BFA">
            <w:pPr>
              <w:pStyle w:val="ab"/>
              <w:tabs>
                <w:tab w:val="left" w:pos="540"/>
              </w:tabs>
              <w:snapToGrid w:val="0"/>
              <w:spacing w:after="0" w:line="360" w:lineRule="auto"/>
              <w:textAlignment w:val="auto"/>
              <w:outlineLvl w:val="1"/>
              <w:rPr>
                <w:rFonts w:asciiTheme="minorEastAsia" w:eastAsiaTheme="minorEastAsia" w:hAnsiTheme="minorEastAsia" w:cs="宋体" w:hint="eastAsia"/>
                <w:b/>
                <w:bCs/>
                <w:snapToGrid w:val="0"/>
                <w:color w:val="000000" w:themeColor="text1"/>
                <w:kern w:val="0"/>
              </w:rPr>
            </w:pPr>
            <w:r w:rsidRPr="001D6CEE">
              <w:rPr>
                <w:rFonts w:asciiTheme="minorEastAsia" w:eastAsiaTheme="minorEastAsia" w:hAnsiTheme="minorEastAsia" w:cs="宋体" w:hint="eastAsia"/>
                <w:b/>
                <w:bCs/>
                <w:snapToGrid w:val="0"/>
                <w:color w:val="000000" w:themeColor="text1"/>
                <w:kern w:val="0"/>
              </w:rPr>
              <w:t>违约责任</w:t>
            </w:r>
          </w:p>
          <w:p w14:paraId="2AB3E6D0" w14:textId="7E93B2A4" w:rsidR="00840F2B" w:rsidRPr="001D6CEE" w:rsidRDefault="006A4BFA">
            <w:pPr>
              <w:pStyle w:val="ab"/>
              <w:tabs>
                <w:tab w:val="left" w:pos="420"/>
              </w:tabs>
              <w:snapToGrid w:val="0"/>
              <w:spacing w:after="0" w:line="360" w:lineRule="auto"/>
              <w:ind w:firstLineChars="204" w:firstLine="428"/>
              <w:rPr>
                <w:rFonts w:asciiTheme="minorEastAsia" w:eastAsiaTheme="minorEastAsia" w:hAnsiTheme="minorEastAsia" w:cstheme="majorEastAsia" w:hint="eastAsia"/>
                <w:color w:val="000000" w:themeColor="text1"/>
              </w:rPr>
            </w:pPr>
            <w:r w:rsidRPr="001D6CEE">
              <w:rPr>
                <w:rFonts w:asciiTheme="minorEastAsia" w:eastAsiaTheme="minorEastAsia" w:hAnsiTheme="minorEastAsia" w:cstheme="majorEastAsia" w:hint="eastAsia"/>
                <w:color w:val="000000" w:themeColor="text1"/>
                <w:kern w:val="0"/>
              </w:rPr>
              <w:t>1.</w:t>
            </w:r>
            <w:r w:rsidRPr="001D6CEE">
              <w:rPr>
                <w:rFonts w:asciiTheme="minorEastAsia" w:eastAsiaTheme="minorEastAsia" w:hAnsiTheme="minorEastAsia" w:cstheme="majorEastAsia" w:hint="eastAsia"/>
                <w:color w:val="000000" w:themeColor="text1"/>
                <w:kern w:val="0"/>
              </w:rPr>
              <w:t>中标人不得将承包项目转包，否则，视为中标人违约，采购人有权解除合同。</w:t>
            </w:r>
          </w:p>
          <w:p w14:paraId="52AA8CCF" w14:textId="77777777" w:rsidR="00840F2B" w:rsidRPr="001D6CEE" w:rsidRDefault="006A4BFA">
            <w:pPr>
              <w:pStyle w:val="ab"/>
              <w:tabs>
                <w:tab w:val="left" w:pos="420"/>
              </w:tabs>
              <w:snapToGrid w:val="0"/>
              <w:spacing w:after="0" w:line="360" w:lineRule="auto"/>
              <w:ind w:firstLineChars="204" w:firstLine="428"/>
              <w:rPr>
                <w:rFonts w:asciiTheme="minorEastAsia" w:eastAsiaTheme="minorEastAsia" w:hAnsiTheme="minorEastAsia" w:cstheme="majorEastAsia" w:hint="eastAsia"/>
                <w:color w:val="000000" w:themeColor="text1"/>
              </w:rPr>
            </w:pPr>
            <w:r w:rsidRPr="001D6CEE">
              <w:rPr>
                <w:rFonts w:asciiTheme="minorEastAsia" w:eastAsiaTheme="minorEastAsia" w:hAnsiTheme="minorEastAsia" w:cstheme="majorEastAsia" w:hint="eastAsia"/>
                <w:color w:val="000000" w:themeColor="text1"/>
              </w:rPr>
              <w:t>2.</w:t>
            </w:r>
            <w:r w:rsidRPr="001D6CEE">
              <w:rPr>
                <w:rFonts w:asciiTheme="minorEastAsia" w:eastAsiaTheme="minorEastAsia" w:hAnsiTheme="minorEastAsia" w:cstheme="majorEastAsia" w:hint="eastAsia"/>
                <w:color w:val="000000" w:themeColor="text1"/>
              </w:rPr>
              <w:t>服务期内，采购人根据服务考核指标按年度对中标人进行综合评价，符合本项目的则继续履行服务合同。如项目服务未达到采购人的要求，则采购人上报监管部门终止服务合同。</w:t>
            </w:r>
          </w:p>
          <w:p w14:paraId="73E8B378" w14:textId="77777777" w:rsidR="00840F2B" w:rsidRPr="001D6CEE" w:rsidRDefault="006A4BFA">
            <w:pPr>
              <w:pStyle w:val="ab"/>
              <w:tabs>
                <w:tab w:val="left" w:pos="420"/>
              </w:tabs>
              <w:snapToGrid w:val="0"/>
              <w:spacing w:after="0" w:line="360" w:lineRule="auto"/>
              <w:ind w:firstLineChars="204" w:firstLine="428"/>
              <w:rPr>
                <w:rFonts w:asciiTheme="minorEastAsia" w:eastAsiaTheme="minorEastAsia" w:hAnsiTheme="minorEastAsia" w:cstheme="majorEastAsia" w:hint="eastAsia"/>
                <w:color w:val="000000" w:themeColor="text1"/>
              </w:rPr>
            </w:pPr>
            <w:r w:rsidRPr="001D6CEE">
              <w:rPr>
                <w:rFonts w:asciiTheme="minorEastAsia" w:eastAsiaTheme="minorEastAsia" w:hAnsiTheme="minorEastAsia" w:cstheme="majorEastAsia" w:hint="eastAsia"/>
                <w:color w:val="000000" w:themeColor="text1"/>
              </w:rPr>
              <w:t>3.</w:t>
            </w:r>
            <w:r w:rsidRPr="001D6CEE">
              <w:rPr>
                <w:rFonts w:asciiTheme="minorEastAsia" w:eastAsiaTheme="minorEastAsia" w:hAnsiTheme="minorEastAsia" w:cstheme="majorEastAsia" w:hint="eastAsia"/>
                <w:color w:val="000000" w:themeColor="text1"/>
              </w:rPr>
              <w:t>中标人签订合同前须按照国家相关保密规定和采购人签订《保密协议》，中标人对于在履行合同过程中获得的相关数据和信息负有保密义务，未经</w:t>
            </w:r>
            <w:r w:rsidRPr="001D6CEE">
              <w:rPr>
                <w:rFonts w:asciiTheme="minorEastAsia" w:eastAsiaTheme="minorEastAsia" w:hAnsiTheme="minorEastAsia" w:cstheme="majorEastAsia" w:hint="eastAsia"/>
                <w:color w:val="000000" w:themeColor="text1"/>
                <w:kern w:val="0"/>
              </w:rPr>
              <w:t>采购人</w:t>
            </w:r>
            <w:r w:rsidRPr="001D6CEE">
              <w:rPr>
                <w:rFonts w:asciiTheme="minorEastAsia" w:eastAsiaTheme="minorEastAsia" w:hAnsiTheme="minorEastAsia" w:cstheme="majorEastAsia" w:hint="eastAsia"/>
                <w:color w:val="000000" w:themeColor="text1"/>
              </w:rPr>
              <w:t>同意，不得向合同以外的第三方提供。在合同期满或终止后一周内，中标人应将上述数据和信息无偿交还采购人，不得留存。对违反《保密协议》相关内容规定的，采购人有权追究其法律责任或终止服务合同。</w:t>
            </w:r>
          </w:p>
          <w:p w14:paraId="4139ED5E" w14:textId="77777777" w:rsidR="00840F2B" w:rsidRPr="001D6CEE" w:rsidRDefault="006A4BFA">
            <w:pPr>
              <w:pStyle w:val="ab"/>
              <w:tabs>
                <w:tab w:val="left" w:pos="420"/>
              </w:tabs>
              <w:snapToGrid w:val="0"/>
              <w:spacing w:after="0" w:line="360" w:lineRule="auto"/>
              <w:ind w:firstLineChars="204" w:firstLine="420"/>
              <w:rPr>
                <w:rFonts w:asciiTheme="minorEastAsia" w:eastAsiaTheme="minorEastAsia" w:hAnsiTheme="minorEastAsia" w:cstheme="majorEastAsia" w:hint="eastAsia"/>
                <w:color w:val="000000" w:themeColor="text1"/>
              </w:rPr>
            </w:pPr>
            <w:r w:rsidRPr="001D6CEE">
              <w:rPr>
                <w:rFonts w:asciiTheme="minorEastAsia" w:eastAsiaTheme="minorEastAsia" w:hAnsiTheme="minorEastAsia" w:hint="eastAsia"/>
                <w:color w:val="000000" w:themeColor="text1"/>
                <w:spacing w:val="-4"/>
              </w:rPr>
              <w:t>4</w:t>
            </w:r>
            <w:r w:rsidRPr="001D6CEE">
              <w:rPr>
                <w:rFonts w:asciiTheme="minorEastAsia" w:eastAsiaTheme="minorEastAsia" w:hAnsiTheme="minorEastAsia" w:hint="eastAsia"/>
                <w:color w:val="000000" w:themeColor="text1"/>
                <w:spacing w:val="-4"/>
              </w:rPr>
              <w:t>.</w:t>
            </w:r>
            <w:r w:rsidRPr="001D6CEE">
              <w:rPr>
                <w:rFonts w:asciiTheme="minorEastAsia" w:eastAsiaTheme="minorEastAsia" w:hAnsiTheme="minorEastAsia" w:hint="eastAsia"/>
                <w:color w:val="000000" w:themeColor="text1"/>
                <w:spacing w:val="-4"/>
              </w:rPr>
              <w:t>任何一方由于不可抗力原因不能履行合同时，应在不可抗力事件结束后</w:t>
            </w:r>
            <w:r w:rsidRPr="001D6CEE">
              <w:rPr>
                <w:rFonts w:asciiTheme="minorEastAsia" w:eastAsiaTheme="minorEastAsia" w:hAnsiTheme="minorEastAsia" w:hint="eastAsia"/>
                <w:color w:val="000000" w:themeColor="text1"/>
              </w:rPr>
              <w:t>3</w:t>
            </w:r>
            <w:r w:rsidRPr="001D6CEE">
              <w:rPr>
                <w:rFonts w:asciiTheme="minorEastAsia" w:eastAsiaTheme="minorEastAsia" w:hAnsiTheme="minorEastAsia" w:hint="eastAsia"/>
                <w:color w:val="000000" w:themeColor="text1"/>
                <w:spacing w:val="-5"/>
              </w:rPr>
              <w:t>个工作日内向对方通报，以减轻可能给对方造成的损失，在取得有关机构的不可抗力证明</w:t>
            </w:r>
            <w:r w:rsidRPr="001D6CEE">
              <w:rPr>
                <w:rFonts w:asciiTheme="minorEastAsia" w:eastAsiaTheme="minorEastAsia" w:hAnsiTheme="minorEastAsia" w:cstheme="majorEastAsia" w:hint="eastAsia"/>
                <w:color w:val="000000" w:themeColor="text1"/>
              </w:rPr>
              <w:t>或双方谅解确认后，允许延期履行或修订合同，并根据情况可部分或全部免于承担违约责任。</w:t>
            </w:r>
          </w:p>
          <w:p w14:paraId="665402D7" w14:textId="77777777" w:rsidR="00840F2B" w:rsidRPr="001D6CEE" w:rsidRDefault="006A4BFA">
            <w:pPr>
              <w:pStyle w:val="ab"/>
              <w:tabs>
                <w:tab w:val="left" w:pos="420"/>
              </w:tabs>
              <w:snapToGrid w:val="0"/>
              <w:spacing w:after="0" w:line="360" w:lineRule="auto"/>
              <w:ind w:firstLineChars="204" w:firstLine="428"/>
              <w:rPr>
                <w:rFonts w:asciiTheme="minorEastAsia" w:eastAsiaTheme="minorEastAsia" w:hAnsiTheme="minorEastAsia" w:cs="宋体" w:hint="eastAsia"/>
                <w:b/>
                <w:color w:val="000000" w:themeColor="text1"/>
              </w:rPr>
            </w:pPr>
            <w:r w:rsidRPr="001D6CEE">
              <w:rPr>
                <w:rFonts w:asciiTheme="minorEastAsia" w:eastAsiaTheme="minorEastAsia" w:hAnsiTheme="minorEastAsia" w:cstheme="majorEastAsia" w:hint="eastAsia"/>
                <w:color w:val="000000" w:themeColor="text1"/>
              </w:rPr>
              <w:t>5.</w:t>
            </w:r>
            <w:r w:rsidRPr="001D6CEE">
              <w:rPr>
                <w:rFonts w:asciiTheme="minorEastAsia" w:eastAsiaTheme="minorEastAsia" w:hAnsiTheme="minorEastAsia" w:cstheme="majorEastAsia" w:hint="eastAsia"/>
                <w:color w:val="000000" w:themeColor="text1"/>
              </w:rPr>
              <w:t>其它违约责任按《中华人民共和国民法典》处理。</w:t>
            </w:r>
          </w:p>
        </w:tc>
      </w:tr>
      <w:tr w:rsidR="00840F2B" w14:paraId="2737D21F" w14:textId="77777777">
        <w:trPr>
          <w:trHeight w:val="1161"/>
          <w:jc w:val="center"/>
        </w:trPr>
        <w:tc>
          <w:tcPr>
            <w:tcW w:w="705" w:type="dxa"/>
            <w:vAlign w:val="center"/>
          </w:tcPr>
          <w:p w14:paraId="0BA7797D" w14:textId="77777777" w:rsidR="00840F2B" w:rsidRPr="001D6CEE" w:rsidRDefault="00840F2B">
            <w:pPr>
              <w:spacing w:line="276" w:lineRule="auto"/>
              <w:jc w:val="center"/>
              <w:rPr>
                <w:rFonts w:asciiTheme="minorEastAsia" w:eastAsiaTheme="minorEastAsia" w:hAnsiTheme="minorEastAsia" w:hint="eastAsia"/>
                <w:color w:val="000000" w:themeColor="text1"/>
              </w:rPr>
            </w:pPr>
          </w:p>
        </w:tc>
        <w:tc>
          <w:tcPr>
            <w:tcW w:w="853" w:type="dxa"/>
            <w:vAlign w:val="center"/>
          </w:tcPr>
          <w:p w14:paraId="32EC5FEA" w14:textId="77777777" w:rsidR="00840F2B" w:rsidRPr="001D6CEE" w:rsidRDefault="006A4BFA">
            <w:pPr>
              <w:spacing w:before="34"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14</w:t>
            </w:r>
          </w:p>
        </w:tc>
        <w:tc>
          <w:tcPr>
            <w:tcW w:w="8091" w:type="dxa"/>
            <w:vAlign w:val="center"/>
          </w:tcPr>
          <w:p w14:paraId="312873FE" w14:textId="77777777" w:rsidR="00840F2B" w:rsidRPr="001D6CEE" w:rsidRDefault="006A4BFA">
            <w:pPr>
              <w:tabs>
                <w:tab w:val="left" w:pos="425"/>
              </w:tabs>
              <w:spacing w:after="0" w:line="360" w:lineRule="auto"/>
              <w:rPr>
                <w:rFonts w:asciiTheme="minorEastAsia" w:eastAsiaTheme="minorEastAsia" w:hAnsiTheme="minorEastAsia" w:cs="宋体" w:hint="eastAsia"/>
                <w:b/>
                <w:color w:val="000000" w:themeColor="text1"/>
              </w:rPr>
            </w:pPr>
            <w:r w:rsidRPr="001D6CEE">
              <w:rPr>
                <w:rFonts w:asciiTheme="minorEastAsia" w:eastAsiaTheme="minorEastAsia" w:hAnsiTheme="minorEastAsia" w:cs="宋体" w:hint="eastAsia"/>
                <w:b/>
                <w:color w:val="000000" w:themeColor="text1"/>
              </w:rPr>
              <w:t>一、演示内容</w:t>
            </w:r>
          </w:p>
          <w:p w14:paraId="77F6A4E5"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1</w:t>
            </w:r>
            <w:r w:rsidRPr="001D6CEE">
              <w:rPr>
                <w:rFonts w:asciiTheme="minorEastAsia" w:eastAsiaTheme="minorEastAsia" w:hAnsiTheme="minorEastAsia" w:cstheme="majorEastAsia" w:hint="eastAsia"/>
                <w:bCs/>
                <w:color w:val="000000" w:themeColor="text1"/>
              </w:rPr>
              <w:t>、提供案件管理系统作为案件办理及检查管理工作时的服务工具，具备案件批量导入和导出、案件上图查看和检索、案件生成报告、案件综合统计分析等功能。</w:t>
            </w:r>
          </w:p>
          <w:p w14:paraId="4C20EC49"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2</w:t>
            </w:r>
            <w:r w:rsidRPr="001D6CEE">
              <w:rPr>
                <w:rFonts w:asciiTheme="minorEastAsia" w:eastAsiaTheme="minorEastAsia" w:hAnsiTheme="minorEastAsia" w:cstheme="majorEastAsia" w:hint="eastAsia"/>
                <w:bCs/>
                <w:color w:val="000000" w:themeColor="text1"/>
              </w:rPr>
              <w:t>、提供巡查信息管理系统作为综合巡查管理工作时的服务工具，具备对城市管理案件进行登记、提交、巡查历史等功能。</w:t>
            </w:r>
          </w:p>
          <w:p w14:paraId="2615998B"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3</w:t>
            </w:r>
            <w:r w:rsidRPr="001D6CEE">
              <w:rPr>
                <w:rFonts w:asciiTheme="minorEastAsia" w:eastAsiaTheme="minorEastAsia" w:hAnsiTheme="minorEastAsia" w:cstheme="majorEastAsia" w:hint="eastAsia"/>
                <w:bCs/>
                <w:color w:val="000000" w:themeColor="text1"/>
              </w:rPr>
              <w:t>、提供视频监控系统作为视频巡检岗管理工作的服务工具，具备视频监控数据资源统一和分级管理、视频监控设备状态记录、城市管理问题事件核实与追查等功能。</w:t>
            </w:r>
          </w:p>
          <w:p w14:paraId="25B027FD" w14:textId="77777777" w:rsidR="00840F2B" w:rsidRPr="001D6CEE" w:rsidRDefault="006A4BFA">
            <w:pPr>
              <w:spacing w:after="0" w:line="360" w:lineRule="auto"/>
              <w:ind w:firstLineChars="200" w:firstLine="420"/>
              <w:rPr>
                <w:rFonts w:asciiTheme="minorEastAsia" w:eastAsiaTheme="minorEastAsia" w:hAnsiTheme="minorEastAsia" w:cstheme="majorEastAsia" w:hint="eastAsia"/>
                <w:bCs/>
                <w:color w:val="000000" w:themeColor="text1"/>
              </w:rPr>
            </w:pPr>
            <w:r w:rsidRPr="001D6CEE">
              <w:rPr>
                <w:rFonts w:asciiTheme="minorEastAsia" w:eastAsiaTheme="minorEastAsia" w:hAnsiTheme="minorEastAsia" w:cstheme="majorEastAsia" w:hint="eastAsia"/>
                <w:bCs/>
                <w:color w:val="000000" w:themeColor="text1"/>
              </w:rPr>
              <w:t>4</w:t>
            </w:r>
            <w:r w:rsidRPr="001D6CEE">
              <w:rPr>
                <w:rFonts w:asciiTheme="minorEastAsia" w:eastAsiaTheme="minorEastAsia" w:hAnsiTheme="minorEastAsia" w:cstheme="majorEastAsia" w:hint="eastAsia"/>
                <w:bCs/>
                <w:color w:val="000000" w:themeColor="text1"/>
              </w:rPr>
              <w:t>、提供人员管理系统作为日常工作时的服务工具，具备考勤管理、审批管理、人员管理、组织管理等功能。</w:t>
            </w:r>
          </w:p>
          <w:p w14:paraId="71FADB1E" w14:textId="77777777" w:rsidR="00840F2B" w:rsidRPr="001D6CEE" w:rsidRDefault="006A4BFA">
            <w:pPr>
              <w:tabs>
                <w:tab w:val="left" w:pos="425"/>
              </w:tabs>
              <w:spacing w:after="0" w:line="360" w:lineRule="auto"/>
              <w:rPr>
                <w:rFonts w:asciiTheme="minorEastAsia" w:eastAsiaTheme="minorEastAsia" w:hAnsiTheme="minorEastAsia" w:cs="宋体" w:hint="eastAsia"/>
                <w:b/>
                <w:color w:val="000000" w:themeColor="text1"/>
              </w:rPr>
            </w:pPr>
            <w:r w:rsidRPr="001D6CEE">
              <w:rPr>
                <w:rFonts w:asciiTheme="minorEastAsia" w:eastAsiaTheme="minorEastAsia" w:hAnsiTheme="minorEastAsia" w:cs="宋体" w:hint="eastAsia"/>
                <w:b/>
                <w:color w:val="000000" w:themeColor="text1"/>
              </w:rPr>
              <w:t>二、演示要求：</w:t>
            </w:r>
          </w:p>
          <w:p w14:paraId="3FB4EF4E" w14:textId="77777777" w:rsidR="00840F2B" w:rsidRPr="001D6CEE" w:rsidRDefault="006A4BFA">
            <w:pPr>
              <w:tabs>
                <w:tab w:val="left" w:pos="425"/>
              </w:tabs>
              <w:spacing w:after="0" w:line="360" w:lineRule="auto"/>
              <w:ind w:firstLineChars="200" w:firstLine="420"/>
              <w:rPr>
                <w:rFonts w:asciiTheme="minorEastAsia" w:eastAsiaTheme="minorEastAsia" w:hAnsiTheme="minorEastAsia" w:cs="宋体" w:hint="eastAsia"/>
                <w:bCs/>
                <w:color w:val="000000" w:themeColor="text1"/>
              </w:rPr>
            </w:pPr>
            <w:r w:rsidRPr="001D6CEE">
              <w:rPr>
                <w:rFonts w:asciiTheme="minorEastAsia" w:eastAsiaTheme="minorEastAsia" w:hAnsiTheme="minorEastAsia" w:cs="宋体" w:hint="eastAsia"/>
                <w:bCs/>
                <w:color w:val="000000" w:themeColor="text1"/>
              </w:rPr>
              <w:t>建议投标人在投标文件解密时间截止后</w:t>
            </w:r>
            <w:r w:rsidRPr="001D6CEE">
              <w:rPr>
                <w:rFonts w:asciiTheme="minorEastAsia" w:eastAsiaTheme="minorEastAsia" w:hAnsiTheme="minorEastAsia" w:cs="宋体" w:hint="eastAsia"/>
                <w:bCs/>
                <w:color w:val="000000" w:themeColor="text1"/>
              </w:rPr>
              <w:t>1</w:t>
            </w:r>
            <w:r w:rsidRPr="001D6CEE">
              <w:rPr>
                <w:rFonts w:asciiTheme="minorEastAsia" w:eastAsiaTheme="minorEastAsia" w:hAnsiTheme="minorEastAsia" w:cs="宋体" w:hint="eastAsia"/>
                <w:bCs/>
                <w:color w:val="000000" w:themeColor="text1"/>
              </w:rPr>
              <w:t>小时内到达评审地点等候。</w:t>
            </w:r>
          </w:p>
          <w:p w14:paraId="1B4D6246" w14:textId="77777777" w:rsidR="00840F2B" w:rsidRPr="001D6CEE" w:rsidRDefault="006A4BFA">
            <w:pPr>
              <w:tabs>
                <w:tab w:val="left" w:pos="425"/>
              </w:tabs>
              <w:spacing w:after="0" w:line="360" w:lineRule="auto"/>
              <w:ind w:firstLineChars="200" w:firstLine="420"/>
              <w:rPr>
                <w:rFonts w:asciiTheme="minorEastAsia" w:eastAsiaTheme="minorEastAsia" w:hAnsiTheme="minorEastAsia" w:cs="宋体" w:hint="eastAsia"/>
                <w:bCs/>
                <w:color w:val="000000" w:themeColor="text1"/>
              </w:rPr>
            </w:pPr>
            <w:r w:rsidRPr="001D6CEE">
              <w:rPr>
                <w:rFonts w:asciiTheme="minorEastAsia" w:eastAsiaTheme="minorEastAsia" w:hAnsiTheme="minorEastAsia" w:cs="宋体" w:hint="eastAsia"/>
                <w:bCs/>
                <w:color w:val="000000" w:themeColor="text1"/>
              </w:rPr>
              <w:t>系统演示开始时间由评审委员会确定，如投标人未在评审委员会规定的时间内到达系统演示地点进行系统演示，评审委员会有权视其放弃系统演示。</w:t>
            </w:r>
          </w:p>
          <w:p w14:paraId="02BFD03B" w14:textId="77777777" w:rsidR="00840F2B" w:rsidRPr="001D6CEE" w:rsidRDefault="006A4BFA">
            <w:pPr>
              <w:tabs>
                <w:tab w:val="left" w:pos="425"/>
              </w:tabs>
              <w:spacing w:after="0" w:line="360" w:lineRule="auto"/>
              <w:rPr>
                <w:rFonts w:asciiTheme="minorEastAsia" w:eastAsiaTheme="minorEastAsia" w:hAnsiTheme="minorEastAsia" w:cs="宋体" w:hint="eastAsia"/>
                <w:bCs/>
                <w:color w:val="000000" w:themeColor="text1"/>
              </w:rPr>
            </w:pPr>
            <w:r w:rsidRPr="001D6CEE">
              <w:rPr>
                <w:rFonts w:asciiTheme="minorEastAsia" w:eastAsiaTheme="minorEastAsia" w:hAnsiTheme="minorEastAsia" w:cs="宋体" w:hint="eastAsia"/>
                <w:bCs/>
                <w:color w:val="000000" w:themeColor="text1"/>
              </w:rPr>
              <w:t xml:space="preserve">   1</w:t>
            </w:r>
            <w:r w:rsidRPr="001D6CEE">
              <w:rPr>
                <w:rFonts w:asciiTheme="minorEastAsia" w:eastAsiaTheme="minorEastAsia" w:hAnsiTheme="minorEastAsia" w:cs="宋体" w:hint="eastAsia"/>
                <w:bCs/>
                <w:color w:val="000000" w:themeColor="text1"/>
              </w:rPr>
              <w:t>、本项目由有效投标人于评标过程中进行系统演示。</w:t>
            </w:r>
          </w:p>
          <w:p w14:paraId="13A40EC6" w14:textId="77777777" w:rsidR="00840F2B" w:rsidRPr="001D6CEE" w:rsidRDefault="006A4BFA">
            <w:pPr>
              <w:tabs>
                <w:tab w:val="left" w:pos="425"/>
              </w:tabs>
              <w:spacing w:after="0" w:line="360" w:lineRule="auto"/>
              <w:rPr>
                <w:rFonts w:asciiTheme="minorEastAsia" w:eastAsiaTheme="minorEastAsia" w:hAnsiTheme="minorEastAsia" w:cs="宋体" w:hint="eastAsia"/>
                <w:bCs/>
                <w:color w:val="000000" w:themeColor="text1"/>
              </w:rPr>
            </w:pPr>
            <w:r w:rsidRPr="001D6CEE">
              <w:rPr>
                <w:rFonts w:asciiTheme="minorEastAsia" w:eastAsiaTheme="minorEastAsia" w:hAnsiTheme="minorEastAsia" w:cs="宋体" w:hint="eastAsia"/>
                <w:bCs/>
                <w:color w:val="000000" w:themeColor="text1"/>
              </w:rPr>
              <w:t xml:space="preserve">   2</w:t>
            </w:r>
            <w:r w:rsidRPr="001D6CEE">
              <w:rPr>
                <w:rFonts w:asciiTheme="minorEastAsia" w:eastAsiaTheme="minorEastAsia" w:hAnsiTheme="minorEastAsia" w:cs="宋体" w:hint="eastAsia"/>
                <w:bCs/>
                <w:color w:val="000000" w:themeColor="text1"/>
              </w:rPr>
              <w:t>、授权委托代理人须凭身份证原件参加系统演示，</w:t>
            </w:r>
          </w:p>
          <w:p w14:paraId="17D78346" w14:textId="77777777" w:rsidR="00840F2B" w:rsidRPr="001D6CEE" w:rsidRDefault="006A4BFA">
            <w:pPr>
              <w:tabs>
                <w:tab w:val="left" w:pos="425"/>
              </w:tabs>
              <w:spacing w:after="0" w:line="360" w:lineRule="auto"/>
              <w:ind w:firstLineChars="200" w:firstLine="420"/>
              <w:rPr>
                <w:rFonts w:asciiTheme="minorEastAsia" w:eastAsiaTheme="minorEastAsia" w:hAnsiTheme="minorEastAsia" w:cs="宋体" w:hint="eastAsia"/>
                <w:bCs/>
                <w:color w:val="000000" w:themeColor="text1"/>
              </w:rPr>
            </w:pPr>
            <w:r w:rsidRPr="001D6CEE">
              <w:rPr>
                <w:rFonts w:asciiTheme="minorEastAsia" w:eastAsiaTheme="minorEastAsia" w:hAnsiTheme="minorEastAsia" w:cs="宋体" w:hint="eastAsia"/>
                <w:bCs/>
                <w:color w:val="000000" w:themeColor="text1"/>
              </w:rPr>
              <w:t>参加人数不超过</w:t>
            </w:r>
            <w:r w:rsidRPr="001D6CEE">
              <w:rPr>
                <w:rFonts w:asciiTheme="minorEastAsia" w:eastAsiaTheme="minorEastAsia" w:hAnsiTheme="minorEastAsia" w:cs="宋体" w:hint="eastAsia"/>
                <w:bCs/>
                <w:color w:val="000000" w:themeColor="text1"/>
              </w:rPr>
              <w:t>2</w:t>
            </w:r>
            <w:r w:rsidRPr="001D6CEE">
              <w:rPr>
                <w:rFonts w:asciiTheme="minorEastAsia" w:eastAsiaTheme="minorEastAsia" w:hAnsiTheme="minorEastAsia" w:cs="宋体" w:hint="eastAsia"/>
                <w:bCs/>
                <w:color w:val="000000" w:themeColor="text1"/>
              </w:rPr>
              <w:t>人（含授权委托代理人在内）。</w:t>
            </w:r>
          </w:p>
          <w:p w14:paraId="41D3C788" w14:textId="77777777" w:rsidR="00840F2B" w:rsidRPr="001D6CEE" w:rsidRDefault="006A4BFA">
            <w:pPr>
              <w:tabs>
                <w:tab w:val="left" w:pos="425"/>
              </w:tabs>
              <w:spacing w:after="0" w:line="360" w:lineRule="auto"/>
              <w:ind w:firstLineChars="100" w:firstLine="210"/>
              <w:rPr>
                <w:rFonts w:asciiTheme="minorEastAsia" w:eastAsiaTheme="minorEastAsia" w:hAnsiTheme="minorEastAsia" w:cs="宋体" w:hint="eastAsia"/>
                <w:bCs/>
                <w:color w:val="000000" w:themeColor="text1"/>
              </w:rPr>
            </w:pPr>
            <w:r w:rsidRPr="001D6CEE">
              <w:rPr>
                <w:rFonts w:asciiTheme="minorEastAsia" w:eastAsiaTheme="minorEastAsia" w:hAnsiTheme="minorEastAsia" w:cs="宋体" w:hint="eastAsia"/>
                <w:bCs/>
                <w:color w:val="000000" w:themeColor="text1"/>
              </w:rPr>
              <w:t xml:space="preserve"> 3</w:t>
            </w:r>
            <w:r w:rsidRPr="001D6CEE">
              <w:rPr>
                <w:rFonts w:asciiTheme="minorEastAsia" w:eastAsiaTheme="minorEastAsia" w:hAnsiTheme="minorEastAsia" w:cs="宋体" w:hint="eastAsia"/>
                <w:bCs/>
                <w:color w:val="000000" w:themeColor="text1"/>
              </w:rPr>
              <w:t>、按上述“一、演示内容”进行说明和演示，</w:t>
            </w:r>
            <w:r w:rsidRPr="001D6CEE">
              <w:rPr>
                <w:rFonts w:asciiTheme="minorEastAsia" w:eastAsiaTheme="minorEastAsia" w:hAnsiTheme="minorEastAsia" w:cs="宋体" w:hint="eastAsia"/>
                <w:color w:val="000000" w:themeColor="text1"/>
              </w:rPr>
              <w:t>投标人演示的内容不得与本项目的采购需求的内容无关；</w:t>
            </w:r>
            <w:r w:rsidRPr="001D6CEE">
              <w:rPr>
                <w:rFonts w:asciiTheme="minorEastAsia" w:eastAsiaTheme="minorEastAsia" w:hAnsiTheme="minorEastAsia" w:cs="宋体" w:hint="eastAsia"/>
                <w:bCs/>
                <w:color w:val="000000" w:themeColor="text1"/>
              </w:rPr>
              <w:t>演示不超过</w:t>
            </w:r>
            <w:r w:rsidRPr="001D6CEE">
              <w:rPr>
                <w:rFonts w:asciiTheme="minorEastAsia" w:eastAsiaTheme="minorEastAsia" w:hAnsiTheme="minorEastAsia" w:cs="宋体" w:hint="eastAsia"/>
                <w:bCs/>
                <w:color w:val="000000" w:themeColor="text1"/>
              </w:rPr>
              <w:t>15</w:t>
            </w:r>
            <w:r w:rsidRPr="001D6CEE">
              <w:rPr>
                <w:rFonts w:asciiTheme="minorEastAsia" w:eastAsiaTheme="minorEastAsia" w:hAnsiTheme="minorEastAsia" w:cs="宋体" w:hint="eastAsia"/>
                <w:bCs/>
                <w:color w:val="000000" w:themeColor="text1"/>
              </w:rPr>
              <w:t>分钟。</w:t>
            </w:r>
          </w:p>
          <w:p w14:paraId="749A8199" w14:textId="77777777" w:rsidR="00840F2B" w:rsidRPr="001D6CEE" w:rsidRDefault="006A4BFA">
            <w:pPr>
              <w:tabs>
                <w:tab w:val="left" w:pos="425"/>
              </w:tabs>
              <w:spacing w:after="0" w:line="360" w:lineRule="auto"/>
              <w:ind w:firstLineChars="150" w:firstLine="315"/>
              <w:rPr>
                <w:rFonts w:asciiTheme="minorEastAsia" w:eastAsiaTheme="minorEastAsia" w:hAnsiTheme="minorEastAsia" w:cs="宋体" w:hint="eastAsia"/>
                <w:bCs/>
                <w:color w:val="000000" w:themeColor="text1"/>
              </w:rPr>
            </w:pPr>
            <w:r w:rsidRPr="001D6CEE">
              <w:rPr>
                <w:rFonts w:asciiTheme="minorEastAsia" w:eastAsiaTheme="minorEastAsia" w:hAnsiTheme="minorEastAsia" w:cs="宋体" w:hint="eastAsia"/>
                <w:bCs/>
                <w:color w:val="000000" w:themeColor="text1"/>
              </w:rPr>
              <w:t>4</w:t>
            </w:r>
            <w:r w:rsidRPr="001D6CEE">
              <w:rPr>
                <w:rFonts w:asciiTheme="minorEastAsia" w:eastAsiaTheme="minorEastAsia" w:hAnsiTheme="minorEastAsia" w:cs="宋体" w:hint="eastAsia"/>
                <w:bCs/>
                <w:color w:val="000000" w:themeColor="text1"/>
              </w:rPr>
              <w:t>、功能演示请投标人提前做好准备，可携带笔记本等其他与演示相关的设备进入投标现场，投标现场提供投影机、电源设备。</w:t>
            </w:r>
          </w:p>
          <w:p w14:paraId="666AB893" w14:textId="77777777" w:rsidR="00840F2B" w:rsidRPr="001D6CEE" w:rsidRDefault="006A4BFA">
            <w:pPr>
              <w:tabs>
                <w:tab w:val="left" w:pos="425"/>
              </w:tabs>
              <w:spacing w:after="0" w:line="360" w:lineRule="auto"/>
              <w:ind w:firstLineChars="150" w:firstLine="315"/>
              <w:rPr>
                <w:rFonts w:asciiTheme="minorEastAsia" w:eastAsiaTheme="minorEastAsia" w:hAnsiTheme="minorEastAsia" w:cs="宋体" w:hint="eastAsia"/>
                <w:b/>
                <w:color w:val="000000" w:themeColor="text1"/>
              </w:rPr>
            </w:pPr>
            <w:r w:rsidRPr="001D6CEE">
              <w:rPr>
                <w:rFonts w:asciiTheme="minorEastAsia" w:eastAsiaTheme="minorEastAsia" w:hAnsiTheme="minorEastAsia" w:cs="宋体" w:hint="eastAsia"/>
                <w:bCs/>
                <w:color w:val="000000" w:themeColor="text1"/>
              </w:rPr>
              <w:t>5</w:t>
            </w:r>
            <w:r w:rsidRPr="001D6CEE">
              <w:rPr>
                <w:rFonts w:asciiTheme="minorEastAsia" w:eastAsiaTheme="minorEastAsia" w:hAnsiTheme="minorEastAsia" w:cs="宋体" w:hint="eastAsia"/>
                <w:bCs/>
                <w:color w:val="000000" w:themeColor="text1"/>
              </w:rPr>
              <w:t>、演示顺序：按投标人在智慧云平台的签到顺序进行演示。</w:t>
            </w:r>
          </w:p>
        </w:tc>
      </w:tr>
      <w:tr w:rsidR="00840F2B" w14:paraId="3FB1CAD2" w14:textId="77777777">
        <w:trPr>
          <w:trHeight w:val="1161"/>
          <w:jc w:val="center"/>
        </w:trPr>
        <w:tc>
          <w:tcPr>
            <w:tcW w:w="705" w:type="dxa"/>
            <w:vAlign w:val="center"/>
          </w:tcPr>
          <w:p w14:paraId="2384A643" w14:textId="77777777" w:rsidR="00840F2B" w:rsidRPr="001D6CEE" w:rsidRDefault="006A4BFA">
            <w:pPr>
              <w:spacing w:before="63" w:line="276" w:lineRule="auto"/>
              <w:jc w:val="center"/>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4"/>
              </w:rPr>
              <w:t>说明</w:t>
            </w:r>
          </w:p>
        </w:tc>
        <w:tc>
          <w:tcPr>
            <w:tcW w:w="8944" w:type="dxa"/>
            <w:gridSpan w:val="2"/>
          </w:tcPr>
          <w:p w14:paraId="32EB1841" w14:textId="77777777" w:rsidR="00840F2B" w:rsidRPr="001D6CEE" w:rsidRDefault="006A4BFA">
            <w:pPr>
              <w:spacing w:before="34" w:line="276" w:lineRule="auto"/>
              <w:jc w:val="both"/>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rPr>
              <w:t>打</w:t>
            </w:r>
            <w:r w:rsidRPr="001D6CEE">
              <w:rPr>
                <w:rFonts w:asciiTheme="minorEastAsia" w:eastAsiaTheme="minorEastAsia" w:hAnsiTheme="minorEastAsia" w:cs="Lucida Sans Unicode" w:hint="eastAsia"/>
                <w:color w:val="000000" w:themeColor="text1"/>
              </w:rPr>
              <w:t>“</w:t>
            </w:r>
            <w:r w:rsidRPr="001D6CEE">
              <w:rPr>
                <w:rFonts w:asciiTheme="minorEastAsia" w:eastAsiaTheme="minorEastAsia" w:hAnsiTheme="minorEastAsia" w:cs="Microsoft JhengHei" w:hint="eastAsia"/>
                <w:color w:val="000000" w:themeColor="text1"/>
              </w:rPr>
              <w:t>★</w:t>
            </w:r>
            <w:r w:rsidRPr="001D6CEE">
              <w:rPr>
                <w:rFonts w:asciiTheme="minorEastAsia" w:eastAsiaTheme="minorEastAsia" w:hAnsiTheme="minorEastAsia" w:cs="Lucida Sans Unicode" w:hint="eastAsia"/>
                <w:color w:val="000000" w:themeColor="text1"/>
              </w:rPr>
              <w:t>”</w:t>
            </w:r>
            <w:r w:rsidRPr="001D6CEE">
              <w:rPr>
                <w:rFonts w:asciiTheme="minorEastAsia" w:eastAsiaTheme="minorEastAsia" w:hAnsiTheme="minorEastAsia" w:cs="宋体" w:hint="eastAsia"/>
                <w:color w:val="000000" w:themeColor="text1"/>
              </w:rPr>
              <w:t>号条款为实质性条款，若有任何一条负偏离或不满足则导致投标（响应）无效。</w:t>
            </w:r>
          </w:p>
          <w:p w14:paraId="000E4D22" w14:textId="77777777" w:rsidR="00840F2B" w:rsidRPr="001D6CEE" w:rsidRDefault="006A4BFA">
            <w:pPr>
              <w:spacing w:before="79" w:line="276" w:lineRule="auto"/>
              <w:ind w:right="194"/>
              <w:jc w:val="both"/>
              <w:rPr>
                <w:rFonts w:asciiTheme="minorEastAsia" w:eastAsiaTheme="minorEastAsia" w:hAnsiTheme="minorEastAsia" w:cs="宋体" w:hint="eastAsia"/>
                <w:color w:val="000000" w:themeColor="text1"/>
              </w:rPr>
            </w:pPr>
            <w:r w:rsidRPr="001D6CEE">
              <w:rPr>
                <w:rFonts w:asciiTheme="minorEastAsia" w:eastAsiaTheme="minorEastAsia" w:hAnsiTheme="minorEastAsia" w:cs="宋体" w:hint="eastAsia"/>
                <w:color w:val="000000" w:themeColor="text1"/>
                <w:spacing w:val="3"/>
              </w:rPr>
              <w:t>打</w:t>
            </w:r>
            <w:r w:rsidRPr="001D6CEE">
              <w:rPr>
                <w:rFonts w:asciiTheme="minorEastAsia" w:eastAsiaTheme="minorEastAsia" w:hAnsiTheme="minorEastAsia" w:cs="Lucida Sans Unicode" w:hint="eastAsia"/>
                <w:color w:val="000000" w:themeColor="text1"/>
                <w:spacing w:val="3"/>
              </w:rPr>
              <w:t>“▲”</w:t>
            </w:r>
            <w:r w:rsidRPr="001D6CEE">
              <w:rPr>
                <w:rFonts w:asciiTheme="minorEastAsia" w:eastAsiaTheme="minorEastAsia" w:hAnsiTheme="minorEastAsia" w:cs="宋体" w:hint="eastAsia"/>
                <w:color w:val="000000" w:themeColor="text1"/>
                <w:spacing w:val="3"/>
              </w:rPr>
              <w:t>号条款为重要技术参数（如有</w:t>
            </w:r>
            <w:r w:rsidRPr="001D6CEE">
              <w:rPr>
                <w:rFonts w:asciiTheme="minorEastAsia" w:eastAsiaTheme="minorEastAsia" w:hAnsiTheme="minorEastAsia" w:cs="宋体" w:hint="eastAsia"/>
                <w:color w:val="000000" w:themeColor="text1"/>
                <w:spacing w:val="-41"/>
              </w:rPr>
              <w:t>），</w:t>
            </w:r>
            <w:r w:rsidRPr="001D6CEE">
              <w:rPr>
                <w:rFonts w:asciiTheme="minorEastAsia" w:eastAsiaTheme="minorEastAsia" w:hAnsiTheme="minorEastAsia" w:cs="宋体" w:hint="eastAsia"/>
                <w:color w:val="000000" w:themeColor="text1"/>
                <w:spacing w:val="3"/>
              </w:rPr>
              <w:t>若有部分</w:t>
            </w:r>
            <w:r w:rsidRPr="001D6CEE">
              <w:rPr>
                <w:rFonts w:asciiTheme="minorEastAsia" w:eastAsiaTheme="minorEastAsia" w:hAnsiTheme="minorEastAsia" w:cs="Lucida Sans Unicode" w:hint="eastAsia"/>
                <w:color w:val="000000" w:themeColor="text1"/>
                <w:spacing w:val="3"/>
              </w:rPr>
              <w:t>“▲”</w:t>
            </w:r>
            <w:r w:rsidRPr="001D6CEE">
              <w:rPr>
                <w:rFonts w:asciiTheme="minorEastAsia" w:eastAsiaTheme="minorEastAsia" w:hAnsiTheme="minorEastAsia" w:cs="宋体" w:hint="eastAsia"/>
                <w:color w:val="000000" w:themeColor="text1"/>
                <w:spacing w:val="3"/>
              </w:rPr>
              <w:t>条款未响应或不满足，将根据评审要求影响其得</w:t>
            </w:r>
            <w:r w:rsidRPr="001D6CEE">
              <w:rPr>
                <w:rFonts w:asciiTheme="minorEastAsia" w:eastAsiaTheme="minorEastAsia" w:hAnsiTheme="minorEastAsia" w:cs="宋体" w:hint="eastAsia"/>
                <w:color w:val="000000" w:themeColor="text1"/>
                <w:spacing w:val="-4"/>
              </w:rPr>
              <w:t>分，但不作为无效投标（响应）条款。</w:t>
            </w:r>
          </w:p>
        </w:tc>
      </w:tr>
    </w:tbl>
    <w:p w14:paraId="22BEC058" w14:textId="77777777" w:rsidR="00840F2B" w:rsidRPr="001D6CEE" w:rsidRDefault="00840F2B">
      <w:pPr>
        <w:rPr>
          <w:rFonts w:asciiTheme="minorEastAsia" w:eastAsiaTheme="minorEastAsia" w:hAnsiTheme="minorEastAsia" w:hint="eastAsia"/>
          <w:color w:val="000000" w:themeColor="text1"/>
        </w:rPr>
      </w:pPr>
    </w:p>
    <w:sectPr w:rsidR="00840F2B" w:rsidRPr="001D6CEE">
      <w:footerReference w:type="default" r:id="rId8"/>
      <w:pgSz w:w="11900" w:h="16840"/>
      <w:pgMar w:top="1134" w:right="1127" w:bottom="1560" w:left="1134" w:header="0"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2449B" w14:textId="77777777" w:rsidR="006A4BFA" w:rsidRDefault="006A4BFA">
      <w:pPr>
        <w:spacing w:line="240" w:lineRule="auto"/>
      </w:pPr>
      <w:r>
        <w:separator/>
      </w:r>
    </w:p>
  </w:endnote>
  <w:endnote w:type="continuationSeparator" w:id="0">
    <w:p w14:paraId="78AB973E" w14:textId="77777777" w:rsidR="006A4BFA" w:rsidRDefault="006A4B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egoe UI Symbol">
    <w:altName w:val="Noto Sans"/>
    <w:panose1 w:val="020B0502040204020203"/>
    <w:charset w:val="00"/>
    <w:family w:val="swiss"/>
    <w:pitch w:val="variable"/>
    <w:sig w:usb0="800001E3" w:usb1="1200FFEF" w:usb2="00040000" w:usb3="00000000" w:csb0="00000001" w:csb1="00000000"/>
  </w:font>
  <w:font w:name="Lucida Sans Unicode">
    <w:altName w:val="Noto Music"/>
    <w:panose1 w:val="020B0602030504020204"/>
    <w:charset w:val="00"/>
    <w:family w:val="swiss"/>
    <w:pitch w:val="variable"/>
    <w:sig w:usb0="80000AFF" w:usb1="0000396B" w:usb2="00000000" w:usb3="00000000" w:csb0="000000BF" w:csb1="00000000"/>
  </w:font>
  <w:font w:name="Microsoft JhengHei">
    <w:altName w:val="方正书宋_GBK"/>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F5EAC" w14:textId="77777777" w:rsidR="00840F2B" w:rsidRDefault="006A4BFA">
    <w:pPr>
      <w:pStyle w:val="af"/>
      <w:jc w:val="center"/>
    </w:pPr>
    <w:r>
      <w:rPr>
        <w:b/>
        <w:bCs/>
        <w:sz w:val="21"/>
      </w:rPr>
      <w:fldChar w:fldCharType="begin"/>
    </w:r>
    <w:r>
      <w:rPr>
        <w:b/>
        <w:bCs/>
        <w:sz w:val="21"/>
      </w:rPr>
      <w:instrText>PAGE</w:instrText>
    </w:r>
    <w:r>
      <w:rPr>
        <w:b/>
        <w:bCs/>
        <w:sz w:val="21"/>
      </w:rPr>
      <w:fldChar w:fldCharType="separate"/>
    </w:r>
    <w:r>
      <w:rPr>
        <w:b/>
        <w:bCs/>
        <w:sz w:val="21"/>
      </w:rPr>
      <w:t>11</w:t>
    </w:r>
    <w:r>
      <w:rPr>
        <w:b/>
        <w:bCs/>
        <w:sz w:val="21"/>
      </w:rPr>
      <w:fldChar w:fldCharType="end"/>
    </w:r>
    <w:r>
      <w:rPr>
        <w:sz w:val="21"/>
        <w:lang w:val="zh-CN"/>
      </w:rPr>
      <w:t xml:space="preserve">/ </w:t>
    </w:r>
    <w:r>
      <w:rPr>
        <w:b/>
        <w:bCs/>
        <w:sz w:val="21"/>
      </w:rPr>
      <w:fldChar w:fldCharType="begin"/>
    </w:r>
    <w:r>
      <w:rPr>
        <w:b/>
        <w:bCs/>
        <w:sz w:val="21"/>
      </w:rPr>
      <w:instrText>NUMPAGES</w:instrText>
    </w:r>
    <w:r>
      <w:rPr>
        <w:b/>
        <w:bCs/>
        <w:sz w:val="21"/>
      </w:rPr>
      <w:fldChar w:fldCharType="separate"/>
    </w:r>
    <w:r>
      <w:rPr>
        <w:b/>
        <w:bCs/>
        <w:sz w:val="21"/>
      </w:rPr>
      <w:t>11</w:t>
    </w:r>
    <w:r>
      <w:rPr>
        <w:b/>
        <w:bCs/>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82460" w14:textId="77777777" w:rsidR="006A4BFA" w:rsidRDefault="006A4BFA">
      <w:pPr>
        <w:spacing w:line="240" w:lineRule="auto"/>
      </w:pPr>
      <w:r>
        <w:separator/>
      </w:r>
    </w:p>
  </w:footnote>
  <w:footnote w:type="continuationSeparator" w:id="0">
    <w:p w14:paraId="0C6D98F3" w14:textId="77777777" w:rsidR="006A4BFA" w:rsidRDefault="006A4BF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80182D3"/>
    <w:multiLevelType w:val="singleLevel"/>
    <w:tmpl w:val="F80182D3"/>
    <w:lvl w:ilvl="0">
      <w:start w:val="2"/>
      <w:numFmt w:val="decimal"/>
      <w:lvlText w:val="%1."/>
      <w:lvlJc w:val="left"/>
      <w:pPr>
        <w:tabs>
          <w:tab w:val="left" w:pos="312"/>
        </w:tabs>
      </w:pPr>
    </w:lvl>
  </w:abstractNum>
  <w:num w:numId="1" w16cid:durableId="2120251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420"/>
  <w:noPunctuationKerning/>
  <w:characterSpacingControl w:val="doNotCompress"/>
  <w:savePreviewPicture/>
  <w:hdrShapeDefaults>
    <o:shapedefaults v:ext="edit" spidmax="2050"/>
  </w:hdrShapeDefaults>
  <w:footnotePr>
    <w:footnote w:id="-1"/>
    <w:footnote w:id="0"/>
  </w:footnotePr>
  <w:endnotePr>
    <w:endnote w:id="-1"/>
    <w:endnote w:id="0"/>
  </w:endnotePr>
  <w:compat>
    <w:spaceForUL/>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M1MDJlNGZhNmFjM2EyOGU1MWQ1ZTRkMGJlMGQxZjUifQ=="/>
  </w:docVars>
  <w:rsids>
    <w:rsidRoot w:val="00D224BB"/>
    <w:rsid w:val="00010249"/>
    <w:rsid w:val="00024F01"/>
    <w:rsid w:val="00033DC6"/>
    <w:rsid w:val="00035628"/>
    <w:rsid w:val="00054628"/>
    <w:rsid w:val="0006678F"/>
    <w:rsid w:val="000729FE"/>
    <w:rsid w:val="00082FBE"/>
    <w:rsid w:val="00097001"/>
    <w:rsid w:val="000A6C5F"/>
    <w:rsid w:val="000B537A"/>
    <w:rsid w:val="000C434B"/>
    <w:rsid w:val="000D0769"/>
    <w:rsid w:val="000D3656"/>
    <w:rsid w:val="000D5AE3"/>
    <w:rsid w:val="000E35E2"/>
    <w:rsid w:val="000F006A"/>
    <w:rsid w:val="000F7F36"/>
    <w:rsid w:val="00113F59"/>
    <w:rsid w:val="00115D57"/>
    <w:rsid w:val="00122566"/>
    <w:rsid w:val="00137390"/>
    <w:rsid w:val="00163471"/>
    <w:rsid w:val="0017340C"/>
    <w:rsid w:val="001746BA"/>
    <w:rsid w:val="00191BFD"/>
    <w:rsid w:val="001A7B84"/>
    <w:rsid w:val="001B7778"/>
    <w:rsid w:val="001C163F"/>
    <w:rsid w:val="001C1F07"/>
    <w:rsid w:val="001D0DD1"/>
    <w:rsid w:val="001D257C"/>
    <w:rsid w:val="001D6CEE"/>
    <w:rsid w:val="001E4CD3"/>
    <w:rsid w:val="001F29AC"/>
    <w:rsid w:val="001F7BA5"/>
    <w:rsid w:val="00201A63"/>
    <w:rsid w:val="00203B9A"/>
    <w:rsid w:val="002229EE"/>
    <w:rsid w:val="00230C5C"/>
    <w:rsid w:val="0023122B"/>
    <w:rsid w:val="00233A4F"/>
    <w:rsid w:val="00234F49"/>
    <w:rsid w:val="002443E7"/>
    <w:rsid w:val="00250B04"/>
    <w:rsid w:val="00251D00"/>
    <w:rsid w:val="00251D59"/>
    <w:rsid w:val="002521BB"/>
    <w:rsid w:val="00256558"/>
    <w:rsid w:val="00260903"/>
    <w:rsid w:val="002641C0"/>
    <w:rsid w:val="00264C7D"/>
    <w:rsid w:val="00266F6E"/>
    <w:rsid w:val="002777EF"/>
    <w:rsid w:val="00292EB2"/>
    <w:rsid w:val="00294D41"/>
    <w:rsid w:val="00297E3B"/>
    <w:rsid w:val="002A43E1"/>
    <w:rsid w:val="002B2BB0"/>
    <w:rsid w:val="002B3206"/>
    <w:rsid w:val="002B4779"/>
    <w:rsid w:val="002C37D9"/>
    <w:rsid w:val="002D41D9"/>
    <w:rsid w:val="002E50F0"/>
    <w:rsid w:val="002F456B"/>
    <w:rsid w:val="002F4AA8"/>
    <w:rsid w:val="00301FC9"/>
    <w:rsid w:val="003026CE"/>
    <w:rsid w:val="0030573C"/>
    <w:rsid w:val="00305A99"/>
    <w:rsid w:val="00305AD1"/>
    <w:rsid w:val="003068D2"/>
    <w:rsid w:val="0031053E"/>
    <w:rsid w:val="00313475"/>
    <w:rsid w:val="00314362"/>
    <w:rsid w:val="003156C0"/>
    <w:rsid w:val="00323117"/>
    <w:rsid w:val="003303E9"/>
    <w:rsid w:val="00330544"/>
    <w:rsid w:val="003331FC"/>
    <w:rsid w:val="00345282"/>
    <w:rsid w:val="00352DD4"/>
    <w:rsid w:val="00366220"/>
    <w:rsid w:val="003738A1"/>
    <w:rsid w:val="0039450F"/>
    <w:rsid w:val="00397B0E"/>
    <w:rsid w:val="003A3824"/>
    <w:rsid w:val="003A7C26"/>
    <w:rsid w:val="003B39D5"/>
    <w:rsid w:val="003B4DEC"/>
    <w:rsid w:val="003B710C"/>
    <w:rsid w:val="003C7051"/>
    <w:rsid w:val="003D1896"/>
    <w:rsid w:val="003E20BE"/>
    <w:rsid w:val="003E3034"/>
    <w:rsid w:val="003E3470"/>
    <w:rsid w:val="003E7588"/>
    <w:rsid w:val="003F05B8"/>
    <w:rsid w:val="003F07D6"/>
    <w:rsid w:val="00412761"/>
    <w:rsid w:val="004270A3"/>
    <w:rsid w:val="004305DE"/>
    <w:rsid w:val="00432290"/>
    <w:rsid w:val="0043633C"/>
    <w:rsid w:val="00437120"/>
    <w:rsid w:val="004451C5"/>
    <w:rsid w:val="00451450"/>
    <w:rsid w:val="00453AAA"/>
    <w:rsid w:val="0045470F"/>
    <w:rsid w:val="00455AF3"/>
    <w:rsid w:val="0047644E"/>
    <w:rsid w:val="004827A1"/>
    <w:rsid w:val="00483C89"/>
    <w:rsid w:val="00485DCF"/>
    <w:rsid w:val="00490534"/>
    <w:rsid w:val="0049654B"/>
    <w:rsid w:val="004A2EEE"/>
    <w:rsid w:val="004A72B1"/>
    <w:rsid w:val="004A7855"/>
    <w:rsid w:val="004B28AC"/>
    <w:rsid w:val="004B60D1"/>
    <w:rsid w:val="004C2EBB"/>
    <w:rsid w:val="004C4E49"/>
    <w:rsid w:val="004E6EC0"/>
    <w:rsid w:val="004E74B3"/>
    <w:rsid w:val="004E7B74"/>
    <w:rsid w:val="00500577"/>
    <w:rsid w:val="005061F0"/>
    <w:rsid w:val="0051015B"/>
    <w:rsid w:val="0051401B"/>
    <w:rsid w:val="00522024"/>
    <w:rsid w:val="005255DA"/>
    <w:rsid w:val="00527710"/>
    <w:rsid w:val="00571717"/>
    <w:rsid w:val="00584885"/>
    <w:rsid w:val="0059542D"/>
    <w:rsid w:val="00596644"/>
    <w:rsid w:val="005A000C"/>
    <w:rsid w:val="005A0505"/>
    <w:rsid w:val="005A6015"/>
    <w:rsid w:val="005C0A7E"/>
    <w:rsid w:val="005D26C0"/>
    <w:rsid w:val="005F3B84"/>
    <w:rsid w:val="00603A22"/>
    <w:rsid w:val="00603C2D"/>
    <w:rsid w:val="006075B9"/>
    <w:rsid w:val="006145CA"/>
    <w:rsid w:val="0062082A"/>
    <w:rsid w:val="006363DF"/>
    <w:rsid w:val="0065003D"/>
    <w:rsid w:val="006529CB"/>
    <w:rsid w:val="00654AAF"/>
    <w:rsid w:val="00655488"/>
    <w:rsid w:val="00661F7E"/>
    <w:rsid w:val="00672F15"/>
    <w:rsid w:val="00676EF9"/>
    <w:rsid w:val="00680316"/>
    <w:rsid w:val="00680A5D"/>
    <w:rsid w:val="00686D3E"/>
    <w:rsid w:val="0069713A"/>
    <w:rsid w:val="00697386"/>
    <w:rsid w:val="006A2EFD"/>
    <w:rsid w:val="006A4BFA"/>
    <w:rsid w:val="006A4C7B"/>
    <w:rsid w:val="006A5707"/>
    <w:rsid w:val="006A5CEB"/>
    <w:rsid w:val="006A7230"/>
    <w:rsid w:val="006B1503"/>
    <w:rsid w:val="006B5D54"/>
    <w:rsid w:val="006C2F80"/>
    <w:rsid w:val="006C645F"/>
    <w:rsid w:val="006D3FA8"/>
    <w:rsid w:val="006E0B67"/>
    <w:rsid w:val="006E0D30"/>
    <w:rsid w:val="006E6D1C"/>
    <w:rsid w:val="006F0C73"/>
    <w:rsid w:val="006F14C3"/>
    <w:rsid w:val="00703240"/>
    <w:rsid w:val="00703381"/>
    <w:rsid w:val="00716D5C"/>
    <w:rsid w:val="00720465"/>
    <w:rsid w:val="00721BF2"/>
    <w:rsid w:val="007220D1"/>
    <w:rsid w:val="00736636"/>
    <w:rsid w:val="00737327"/>
    <w:rsid w:val="00756B93"/>
    <w:rsid w:val="00756D70"/>
    <w:rsid w:val="00761D31"/>
    <w:rsid w:val="00763294"/>
    <w:rsid w:val="0077268A"/>
    <w:rsid w:val="0078195A"/>
    <w:rsid w:val="00791B1E"/>
    <w:rsid w:val="007B4F8A"/>
    <w:rsid w:val="007C144A"/>
    <w:rsid w:val="007C37FC"/>
    <w:rsid w:val="007C39F3"/>
    <w:rsid w:val="007D0270"/>
    <w:rsid w:val="007D1FAF"/>
    <w:rsid w:val="007D35CB"/>
    <w:rsid w:val="007E2797"/>
    <w:rsid w:val="007E5AF0"/>
    <w:rsid w:val="007F45BF"/>
    <w:rsid w:val="007F7930"/>
    <w:rsid w:val="00803B1B"/>
    <w:rsid w:val="00812383"/>
    <w:rsid w:val="00840F2B"/>
    <w:rsid w:val="00856078"/>
    <w:rsid w:val="0086219A"/>
    <w:rsid w:val="00870FC4"/>
    <w:rsid w:val="00874984"/>
    <w:rsid w:val="00876B3E"/>
    <w:rsid w:val="00885CFA"/>
    <w:rsid w:val="00886978"/>
    <w:rsid w:val="0089013D"/>
    <w:rsid w:val="008911F9"/>
    <w:rsid w:val="0089120D"/>
    <w:rsid w:val="008A183E"/>
    <w:rsid w:val="008B5B1A"/>
    <w:rsid w:val="008C563B"/>
    <w:rsid w:val="008C67EA"/>
    <w:rsid w:val="008C6F63"/>
    <w:rsid w:val="008D3F24"/>
    <w:rsid w:val="008D6C4C"/>
    <w:rsid w:val="008E2DCF"/>
    <w:rsid w:val="008F120F"/>
    <w:rsid w:val="0090243C"/>
    <w:rsid w:val="00902515"/>
    <w:rsid w:val="009077F5"/>
    <w:rsid w:val="00907C0A"/>
    <w:rsid w:val="0093473E"/>
    <w:rsid w:val="00936BE9"/>
    <w:rsid w:val="00944C36"/>
    <w:rsid w:val="00946B05"/>
    <w:rsid w:val="00947623"/>
    <w:rsid w:val="00951FD5"/>
    <w:rsid w:val="00962669"/>
    <w:rsid w:val="00975852"/>
    <w:rsid w:val="00990997"/>
    <w:rsid w:val="009933DA"/>
    <w:rsid w:val="00996D0A"/>
    <w:rsid w:val="009A097E"/>
    <w:rsid w:val="009B3B09"/>
    <w:rsid w:val="009C013C"/>
    <w:rsid w:val="009C0173"/>
    <w:rsid w:val="009E61E3"/>
    <w:rsid w:val="009F0DAB"/>
    <w:rsid w:val="009F382F"/>
    <w:rsid w:val="009F4BB1"/>
    <w:rsid w:val="00A1068D"/>
    <w:rsid w:val="00A12E20"/>
    <w:rsid w:val="00A1312A"/>
    <w:rsid w:val="00A2286C"/>
    <w:rsid w:val="00A33DDE"/>
    <w:rsid w:val="00A354FA"/>
    <w:rsid w:val="00A4388C"/>
    <w:rsid w:val="00A518AE"/>
    <w:rsid w:val="00A52730"/>
    <w:rsid w:val="00A56DDB"/>
    <w:rsid w:val="00A632FD"/>
    <w:rsid w:val="00A64A90"/>
    <w:rsid w:val="00A64BE3"/>
    <w:rsid w:val="00AA25BB"/>
    <w:rsid w:val="00AC46AE"/>
    <w:rsid w:val="00AD699A"/>
    <w:rsid w:val="00AD7C30"/>
    <w:rsid w:val="00AE78EB"/>
    <w:rsid w:val="00B03B01"/>
    <w:rsid w:val="00B056A0"/>
    <w:rsid w:val="00B1166E"/>
    <w:rsid w:val="00B33527"/>
    <w:rsid w:val="00B35622"/>
    <w:rsid w:val="00B47A8A"/>
    <w:rsid w:val="00B61BC2"/>
    <w:rsid w:val="00B62140"/>
    <w:rsid w:val="00B66298"/>
    <w:rsid w:val="00B71EED"/>
    <w:rsid w:val="00B73F18"/>
    <w:rsid w:val="00B80962"/>
    <w:rsid w:val="00B80FDA"/>
    <w:rsid w:val="00B85466"/>
    <w:rsid w:val="00B927CD"/>
    <w:rsid w:val="00B9728D"/>
    <w:rsid w:val="00B9741C"/>
    <w:rsid w:val="00B97551"/>
    <w:rsid w:val="00BA408A"/>
    <w:rsid w:val="00BA62C8"/>
    <w:rsid w:val="00BB5901"/>
    <w:rsid w:val="00BB70E7"/>
    <w:rsid w:val="00BC4E52"/>
    <w:rsid w:val="00BD0A54"/>
    <w:rsid w:val="00C06DFE"/>
    <w:rsid w:val="00C131EB"/>
    <w:rsid w:val="00C139C1"/>
    <w:rsid w:val="00C169F6"/>
    <w:rsid w:val="00C16ABC"/>
    <w:rsid w:val="00C241EC"/>
    <w:rsid w:val="00C32875"/>
    <w:rsid w:val="00C415F4"/>
    <w:rsid w:val="00C41D76"/>
    <w:rsid w:val="00C42AC4"/>
    <w:rsid w:val="00C44A30"/>
    <w:rsid w:val="00C473BA"/>
    <w:rsid w:val="00C5322F"/>
    <w:rsid w:val="00C62926"/>
    <w:rsid w:val="00C65378"/>
    <w:rsid w:val="00C74460"/>
    <w:rsid w:val="00C777D7"/>
    <w:rsid w:val="00C97631"/>
    <w:rsid w:val="00CA0163"/>
    <w:rsid w:val="00CA04E9"/>
    <w:rsid w:val="00CA1FF7"/>
    <w:rsid w:val="00CA64D1"/>
    <w:rsid w:val="00CD37B7"/>
    <w:rsid w:val="00CE30AF"/>
    <w:rsid w:val="00CE46A6"/>
    <w:rsid w:val="00CF0051"/>
    <w:rsid w:val="00CF114A"/>
    <w:rsid w:val="00D01AC5"/>
    <w:rsid w:val="00D0325C"/>
    <w:rsid w:val="00D05FEE"/>
    <w:rsid w:val="00D13FC4"/>
    <w:rsid w:val="00D20184"/>
    <w:rsid w:val="00D224BB"/>
    <w:rsid w:val="00D36185"/>
    <w:rsid w:val="00D3685A"/>
    <w:rsid w:val="00D40E02"/>
    <w:rsid w:val="00D414EA"/>
    <w:rsid w:val="00D44172"/>
    <w:rsid w:val="00D679C1"/>
    <w:rsid w:val="00D803C1"/>
    <w:rsid w:val="00D964DA"/>
    <w:rsid w:val="00DA342F"/>
    <w:rsid w:val="00DA42F2"/>
    <w:rsid w:val="00DC56B6"/>
    <w:rsid w:val="00DC7CB2"/>
    <w:rsid w:val="00DD790E"/>
    <w:rsid w:val="00DE20AD"/>
    <w:rsid w:val="00DE23EE"/>
    <w:rsid w:val="00DE2CD8"/>
    <w:rsid w:val="00DE7B6A"/>
    <w:rsid w:val="00DE7F42"/>
    <w:rsid w:val="00DF56E5"/>
    <w:rsid w:val="00E078B7"/>
    <w:rsid w:val="00E10956"/>
    <w:rsid w:val="00E16FD7"/>
    <w:rsid w:val="00E223DF"/>
    <w:rsid w:val="00E24EC5"/>
    <w:rsid w:val="00E27C10"/>
    <w:rsid w:val="00E32867"/>
    <w:rsid w:val="00E51210"/>
    <w:rsid w:val="00E51462"/>
    <w:rsid w:val="00E56FFD"/>
    <w:rsid w:val="00E71364"/>
    <w:rsid w:val="00E82227"/>
    <w:rsid w:val="00E84792"/>
    <w:rsid w:val="00E86EAF"/>
    <w:rsid w:val="00EA16AC"/>
    <w:rsid w:val="00EB0A75"/>
    <w:rsid w:val="00EC00AF"/>
    <w:rsid w:val="00ED57EC"/>
    <w:rsid w:val="00ED5B8E"/>
    <w:rsid w:val="00ED6C47"/>
    <w:rsid w:val="00EE267A"/>
    <w:rsid w:val="00EF0CD5"/>
    <w:rsid w:val="00F0363F"/>
    <w:rsid w:val="00F06680"/>
    <w:rsid w:val="00F11168"/>
    <w:rsid w:val="00F17776"/>
    <w:rsid w:val="00F40884"/>
    <w:rsid w:val="00F43E2E"/>
    <w:rsid w:val="00F4670A"/>
    <w:rsid w:val="00F46838"/>
    <w:rsid w:val="00F514B8"/>
    <w:rsid w:val="00F76092"/>
    <w:rsid w:val="00F81F08"/>
    <w:rsid w:val="00F82D34"/>
    <w:rsid w:val="00FB49C5"/>
    <w:rsid w:val="00FB69F9"/>
    <w:rsid w:val="00FC49FC"/>
    <w:rsid w:val="00FE70A0"/>
    <w:rsid w:val="031D5EB6"/>
    <w:rsid w:val="03452964"/>
    <w:rsid w:val="0AA7686C"/>
    <w:rsid w:val="0E496319"/>
    <w:rsid w:val="14561390"/>
    <w:rsid w:val="1A976D0B"/>
    <w:rsid w:val="255C1030"/>
    <w:rsid w:val="263B1CF9"/>
    <w:rsid w:val="29F734BD"/>
    <w:rsid w:val="2BFDF82F"/>
    <w:rsid w:val="2EBE1D81"/>
    <w:rsid w:val="2FEFCFFA"/>
    <w:rsid w:val="37BCA8F4"/>
    <w:rsid w:val="399C20A6"/>
    <w:rsid w:val="3FF7D6C4"/>
    <w:rsid w:val="3FFDCC67"/>
    <w:rsid w:val="42320459"/>
    <w:rsid w:val="439D16BB"/>
    <w:rsid w:val="44CC6DEC"/>
    <w:rsid w:val="45915C86"/>
    <w:rsid w:val="4CFF4D5C"/>
    <w:rsid w:val="4F0C2208"/>
    <w:rsid w:val="55375745"/>
    <w:rsid w:val="563F60AB"/>
    <w:rsid w:val="5BBFF7AA"/>
    <w:rsid w:val="5D221767"/>
    <w:rsid w:val="5DEA6CC1"/>
    <w:rsid w:val="5EE36323"/>
    <w:rsid w:val="5F5B65D9"/>
    <w:rsid w:val="5F7E5A5C"/>
    <w:rsid w:val="63951A75"/>
    <w:rsid w:val="63BB7102"/>
    <w:rsid w:val="64DFEAC1"/>
    <w:rsid w:val="651D2E62"/>
    <w:rsid w:val="688C60B7"/>
    <w:rsid w:val="6A5437CA"/>
    <w:rsid w:val="6D3F89F0"/>
    <w:rsid w:val="6F5E9C93"/>
    <w:rsid w:val="71EA4A4E"/>
    <w:rsid w:val="73EDEC01"/>
    <w:rsid w:val="757B20B8"/>
    <w:rsid w:val="75FF9BC5"/>
    <w:rsid w:val="77562DED"/>
    <w:rsid w:val="78CFB3D1"/>
    <w:rsid w:val="7939877B"/>
    <w:rsid w:val="795A3EBE"/>
    <w:rsid w:val="7A6B67F4"/>
    <w:rsid w:val="7B7F7CFB"/>
    <w:rsid w:val="7CFF2168"/>
    <w:rsid w:val="7FAC7049"/>
    <w:rsid w:val="7FCC83E2"/>
    <w:rsid w:val="7FEDCF58"/>
    <w:rsid w:val="7FFDDFB5"/>
    <w:rsid w:val="9FFBB7D9"/>
    <w:rsid w:val="ADEA0DDD"/>
    <w:rsid w:val="AF9D1218"/>
    <w:rsid w:val="AFFEA73A"/>
    <w:rsid w:val="B1FB3FE4"/>
    <w:rsid w:val="B8FBDE6F"/>
    <w:rsid w:val="BA7B23C6"/>
    <w:rsid w:val="BCE716F4"/>
    <w:rsid w:val="BE45604D"/>
    <w:rsid w:val="BF75C0FD"/>
    <w:rsid w:val="BF7FF567"/>
    <w:rsid w:val="BFDD4890"/>
    <w:rsid w:val="BFF3D51E"/>
    <w:rsid w:val="C9BD523C"/>
    <w:rsid w:val="C9FBC489"/>
    <w:rsid w:val="D7EF65DA"/>
    <w:rsid w:val="DBAF3C1A"/>
    <w:rsid w:val="DDFA1DAF"/>
    <w:rsid w:val="DF7739A9"/>
    <w:rsid w:val="DFFAE439"/>
    <w:rsid w:val="DFFB0F2D"/>
    <w:rsid w:val="E5574497"/>
    <w:rsid w:val="EBAE85B9"/>
    <w:rsid w:val="EBE733A3"/>
    <w:rsid w:val="EEFF8BAE"/>
    <w:rsid w:val="EFDEFB0F"/>
    <w:rsid w:val="F3BF8843"/>
    <w:rsid w:val="F3DFD4C1"/>
    <w:rsid w:val="F4FE37F9"/>
    <w:rsid w:val="F5F72528"/>
    <w:rsid w:val="F7F501C4"/>
    <w:rsid w:val="F7FF0918"/>
    <w:rsid w:val="F9EF745C"/>
    <w:rsid w:val="FADFE553"/>
    <w:rsid w:val="FAF1814D"/>
    <w:rsid w:val="FBB62341"/>
    <w:rsid w:val="FBCFECC8"/>
    <w:rsid w:val="FBFEB20F"/>
    <w:rsid w:val="FCFF09CD"/>
    <w:rsid w:val="FEF69560"/>
    <w:rsid w:val="FEFB73A0"/>
    <w:rsid w:val="FF9E9BD7"/>
    <w:rsid w:val="FFEE67C8"/>
    <w:rsid w:val="FFEE7A9B"/>
    <w:rsid w:val="FFFF3F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70FB8"/>
  <w15:docId w15:val="{C79D1222-ADF9-46F8-B2A0-8D2A7E55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uiPriority="99" w:unhideWhenUsed="1" w:qFormat="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99"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uiPriority="99"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semiHidden/>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qFormat/>
    <w:pPr>
      <w:ind w:left="200" w:firstLineChars="200" w:firstLine="200"/>
    </w:pPr>
    <w:rPr>
      <w:rFonts w:eastAsia="仿宋_GB2312"/>
      <w:sz w:val="32"/>
    </w:rPr>
  </w:style>
  <w:style w:type="paragraph" w:styleId="a3">
    <w:name w:val="Body Text Indent"/>
    <w:basedOn w:val="a"/>
    <w:next w:val="a4"/>
    <w:uiPriority w:val="99"/>
    <w:unhideWhenUsed/>
    <w:qFormat/>
    <w:pPr>
      <w:spacing w:after="120"/>
      <w:ind w:leftChars="200" w:left="420"/>
    </w:pPr>
  </w:style>
  <w:style w:type="paragraph" w:styleId="a4">
    <w:name w:val="envelope return"/>
    <w:basedOn w:val="a"/>
    <w:uiPriority w:val="99"/>
    <w:unhideWhenUsed/>
    <w:qFormat/>
  </w:style>
  <w:style w:type="paragraph" w:styleId="a5">
    <w:name w:val="Normal Indent"/>
    <w:basedOn w:val="a"/>
    <w:next w:val="a"/>
    <w:link w:val="a6"/>
    <w:qFormat/>
    <w:pPr>
      <w:widowControl w:val="0"/>
      <w:kinsoku/>
      <w:snapToGrid/>
      <w:ind w:firstLineChars="200" w:firstLine="420"/>
      <w:textAlignment w:val="auto"/>
    </w:pPr>
    <w:rPr>
      <w:rFonts w:asciiTheme="minorHAnsi" w:eastAsiaTheme="minorEastAsia" w:hAnsiTheme="minorHAnsi" w:cstheme="minorBidi"/>
      <w:snapToGrid/>
      <w:color w:val="auto"/>
      <w:kern w:val="2"/>
      <w:szCs w:val="22"/>
    </w:rPr>
  </w:style>
  <w:style w:type="paragraph" w:styleId="a7">
    <w:name w:val="Document Map"/>
    <w:basedOn w:val="a"/>
    <w:link w:val="a8"/>
    <w:qFormat/>
    <w:rPr>
      <w:rFonts w:ascii="宋体" w:eastAsia="宋体"/>
      <w:sz w:val="18"/>
      <w:szCs w:val="18"/>
    </w:rPr>
  </w:style>
  <w:style w:type="paragraph" w:styleId="a9">
    <w:name w:val="annotation text"/>
    <w:basedOn w:val="a"/>
    <w:link w:val="aa"/>
    <w:qFormat/>
  </w:style>
  <w:style w:type="paragraph" w:styleId="ab">
    <w:name w:val="Plain Text"/>
    <w:basedOn w:val="a"/>
    <w:link w:val="ac"/>
    <w:qFormat/>
    <w:pPr>
      <w:widowControl w:val="0"/>
      <w:kinsoku/>
      <w:autoSpaceDE/>
      <w:autoSpaceDN/>
      <w:snapToGrid/>
      <w:spacing w:line="360" w:lineRule="atLeast"/>
      <w:jc w:val="both"/>
    </w:pPr>
    <w:rPr>
      <w:rFonts w:ascii="宋体" w:eastAsia="宋体" w:hAnsi="Courier New" w:cs="Courier New"/>
      <w:snapToGrid/>
      <w:color w:val="auto"/>
      <w:kern w:val="2"/>
    </w:rPr>
  </w:style>
  <w:style w:type="paragraph" w:styleId="ad">
    <w:name w:val="Balloon Text"/>
    <w:basedOn w:val="a"/>
    <w:link w:val="ae"/>
    <w:qFormat/>
    <w:rPr>
      <w:sz w:val="18"/>
      <w:szCs w:val="18"/>
    </w:rPr>
  </w:style>
  <w:style w:type="paragraph" w:styleId="af">
    <w:name w:val="footer"/>
    <w:basedOn w:val="a"/>
    <w:link w:val="af0"/>
    <w:uiPriority w:val="99"/>
    <w:qFormat/>
    <w:pPr>
      <w:tabs>
        <w:tab w:val="center" w:pos="4153"/>
        <w:tab w:val="right" w:pos="8306"/>
      </w:tabs>
    </w:pPr>
    <w:rPr>
      <w:sz w:val="18"/>
    </w:rPr>
  </w:style>
  <w:style w:type="paragraph" w:styleId="af1">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styleId="TOC2">
    <w:name w:val="toc 2"/>
    <w:basedOn w:val="a"/>
    <w:next w:val="a"/>
    <w:uiPriority w:val="39"/>
    <w:unhideWhenUsed/>
    <w:qFormat/>
    <w:pPr>
      <w:widowControl w:val="0"/>
      <w:kinsoku/>
      <w:autoSpaceDE/>
      <w:autoSpaceDN/>
      <w:adjustRightInd/>
      <w:snapToGrid/>
      <w:ind w:left="210"/>
      <w:textAlignment w:val="auto"/>
    </w:pPr>
    <w:rPr>
      <w:rFonts w:asciiTheme="minorHAnsi" w:eastAsia="宋体" w:hAnsiTheme="minorHAnsi" w:cs="Times New Roman"/>
      <w:smallCaps/>
      <w:snapToGrid/>
      <w:color w:val="auto"/>
      <w:kern w:val="2"/>
      <w:sz w:val="20"/>
      <w:szCs w:val="20"/>
    </w:rPr>
  </w:style>
  <w:style w:type="paragraph" w:styleId="af2">
    <w:name w:val="annotation subject"/>
    <w:basedOn w:val="a9"/>
    <w:next w:val="a9"/>
    <w:link w:val="af3"/>
    <w:qFormat/>
    <w:rPr>
      <w:b/>
      <w:bCs/>
    </w:rPr>
  </w:style>
  <w:style w:type="table" w:styleId="af4">
    <w:name w:val="Table Grid"/>
    <w:basedOn w:val="a1"/>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qFormat/>
    <w:rPr>
      <w:color w:val="0000FF" w:themeColor="hyperlink"/>
      <w:u w:val="single"/>
    </w:rPr>
  </w:style>
  <w:style w:type="character" w:styleId="af6">
    <w:name w:val="annotation reference"/>
    <w:basedOn w:val="a0"/>
    <w:qFormat/>
    <w:rPr>
      <w:sz w:val="21"/>
      <w:szCs w:val="21"/>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aa">
    <w:name w:val="批注文字 字符"/>
    <w:basedOn w:val="a0"/>
    <w:link w:val="a9"/>
    <w:qFormat/>
    <w:rPr>
      <w:rFonts w:ascii="Arial" w:eastAsia="Arial" w:hAnsi="Arial" w:cs="Arial"/>
      <w:snapToGrid w:val="0"/>
      <w:color w:val="000000"/>
      <w:sz w:val="21"/>
      <w:szCs w:val="21"/>
    </w:rPr>
  </w:style>
  <w:style w:type="character" w:customStyle="1" w:styleId="af3">
    <w:name w:val="批注主题 字符"/>
    <w:basedOn w:val="aa"/>
    <w:link w:val="af2"/>
    <w:qFormat/>
    <w:rPr>
      <w:rFonts w:ascii="Arial" w:eastAsia="Arial" w:hAnsi="Arial" w:cs="Arial"/>
      <w:b/>
      <w:bCs/>
      <w:snapToGrid w:val="0"/>
      <w:color w:val="000000"/>
      <w:sz w:val="21"/>
      <w:szCs w:val="21"/>
    </w:rPr>
  </w:style>
  <w:style w:type="paragraph" w:styleId="af7">
    <w:name w:val="List Paragraph"/>
    <w:basedOn w:val="a"/>
    <w:link w:val="af8"/>
    <w:uiPriority w:val="99"/>
    <w:qFormat/>
    <w:pPr>
      <w:widowControl w:val="0"/>
      <w:kinsoku/>
      <w:autoSpaceDE/>
      <w:autoSpaceDN/>
      <w:snapToGrid/>
      <w:spacing w:line="360" w:lineRule="atLeast"/>
      <w:ind w:firstLineChars="200" w:firstLine="420"/>
      <w:jc w:val="both"/>
    </w:pPr>
    <w:rPr>
      <w:rFonts w:ascii="Times New Roman" w:eastAsia="宋体" w:hAnsi="Times New Roman" w:cs="Times New Roman"/>
      <w:snapToGrid/>
      <w:color w:val="auto"/>
      <w:sz w:val="20"/>
      <w:szCs w:val="24"/>
    </w:rPr>
  </w:style>
  <w:style w:type="character" w:customStyle="1" w:styleId="af8">
    <w:name w:val="列表段落 字符"/>
    <w:link w:val="af7"/>
    <w:uiPriority w:val="34"/>
    <w:qFormat/>
    <w:rPr>
      <w:szCs w:val="24"/>
    </w:rPr>
  </w:style>
  <w:style w:type="paragraph" w:customStyle="1" w:styleId="af9">
    <w:name w:val="图"/>
    <w:basedOn w:val="a"/>
    <w:qFormat/>
    <w:pPr>
      <w:keepNext/>
      <w:widowControl w:val="0"/>
      <w:kinsoku/>
      <w:autoSpaceDE/>
      <w:autoSpaceDN/>
      <w:snapToGrid/>
      <w:spacing w:before="60" w:after="60" w:line="300" w:lineRule="auto"/>
      <w:jc w:val="center"/>
      <w:textAlignment w:val="center"/>
    </w:pPr>
    <w:rPr>
      <w:rFonts w:ascii="Times New Roman" w:eastAsia="宋体" w:hAnsi="Times New Roman" w:cs="Times New Roman"/>
      <w:color w:val="auto"/>
      <w:spacing w:val="20"/>
      <w:sz w:val="24"/>
      <w:szCs w:val="20"/>
    </w:rPr>
  </w:style>
  <w:style w:type="paragraph" w:customStyle="1" w:styleId="TableParagraph">
    <w:name w:val="Table Paragraph"/>
    <w:basedOn w:val="a"/>
    <w:uiPriority w:val="1"/>
    <w:qFormat/>
    <w:pPr>
      <w:widowControl w:val="0"/>
      <w:kinsoku/>
      <w:adjustRightInd/>
      <w:snapToGrid/>
      <w:textAlignment w:val="auto"/>
    </w:pPr>
    <w:rPr>
      <w:rFonts w:ascii="宋体" w:eastAsia="宋体" w:hAnsi="宋体" w:cs="宋体"/>
      <w:snapToGrid/>
      <w:color w:val="auto"/>
      <w:sz w:val="22"/>
      <w:szCs w:val="22"/>
      <w:lang w:val="zh-CN" w:bidi="zh-CN"/>
    </w:rPr>
  </w:style>
  <w:style w:type="character" w:customStyle="1" w:styleId="af0">
    <w:name w:val="页脚 字符"/>
    <w:basedOn w:val="a0"/>
    <w:link w:val="af"/>
    <w:uiPriority w:val="99"/>
    <w:qFormat/>
    <w:rPr>
      <w:rFonts w:ascii="Arial" w:eastAsia="Arial" w:hAnsi="Arial" w:cs="Arial"/>
      <w:snapToGrid w:val="0"/>
      <w:color w:val="000000"/>
      <w:sz w:val="18"/>
      <w:szCs w:val="21"/>
    </w:rPr>
  </w:style>
  <w:style w:type="character" w:customStyle="1" w:styleId="1">
    <w:name w:val="未处理的提及1"/>
    <w:basedOn w:val="a0"/>
    <w:uiPriority w:val="99"/>
    <w:semiHidden/>
    <w:unhideWhenUsed/>
    <w:qFormat/>
    <w:rPr>
      <w:color w:val="605E5C"/>
      <w:shd w:val="clear" w:color="auto" w:fill="E1DFDD"/>
    </w:rPr>
  </w:style>
  <w:style w:type="character" w:customStyle="1" w:styleId="ac">
    <w:name w:val="纯文本 字符"/>
    <w:basedOn w:val="a0"/>
    <w:link w:val="ab"/>
    <w:uiPriority w:val="99"/>
    <w:qFormat/>
    <w:rPr>
      <w:rFonts w:ascii="宋体" w:hAnsi="Courier New" w:cs="Courier New"/>
      <w:kern w:val="2"/>
      <w:sz w:val="21"/>
      <w:szCs w:val="21"/>
    </w:rPr>
  </w:style>
  <w:style w:type="paragraph" w:customStyle="1" w:styleId="afa">
    <w:name w:val="正退"/>
    <w:basedOn w:val="a"/>
    <w:qFormat/>
    <w:pPr>
      <w:widowControl w:val="0"/>
      <w:kinsoku/>
      <w:autoSpaceDE/>
      <w:autoSpaceDN/>
      <w:adjustRightInd/>
      <w:snapToGrid/>
      <w:ind w:firstLineChars="200" w:firstLine="200"/>
      <w:jc w:val="both"/>
      <w:textAlignment w:val="auto"/>
    </w:pPr>
    <w:rPr>
      <w:rFonts w:ascii="Times New Roman" w:eastAsia="宋体" w:hAnsi="Times New Roman" w:cs="Times New Roman"/>
      <w:snapToGrid/>
      <w:color w:val="auto"/>
      <w:kern w:val="2"/>
      <w:szCs w:val="22"/>
    </w:rPr>
  </w:style>
  <w:style w:type="paragraph" w:customStyle="1" w:styleId="afb">
    <w:name w:val="正表"/>
    <w:basedOn w:val="a"/>
    <w:qFormat/>
    <w:pPr>
      <w:widowControl w:val="0"/>
      <w:kinsoku/>
      <w:autoSpaceDE/>
      <w:autoSpaceDN/>
      <w:adjustRightInd/>
      <w:snapToGrid/>
      <w:jc w:val="center"/>
      <w:textAlignment w:val="auto"/>
    </w:pPr>
    <w:rPr>
      <w:rFonts w:ascii="Times New Roman" w:eastAsia="宋体" w:hAnsi="Times New Roman" w:cs="Times New Roman"/>
      <w:snapToGrid/>
      <w:color w:val="auto"/>
      <w:kern w:val="2"/>
      <w:sz w:val="24"/>
      <w:szCs w:val="22"/>
    </w:rPr>
  </w:style>
  <w:style w:type="paragraph" w:customStyle="1" w:styleId="afc">
    <w:name w:val="表格文字"/>
    <w:basedOn w:val="a"/>
    <w:qFormat/>
    <w:pPr>
      <w:widowControl w:val="0"/>
      <w:kinsoku/>
      <w:autoSpaceDE/>
      <w:autoSpaceDN/>
      <w:adjustRightInd/>
      <w:snapToGrid/>
      <w:spacing w:before="25" w:after="25"/>
      <w:textAlignment w:val="auto"/>
    </w:pPr>
    <w:rPr>
      <w:rFonts w:ascii="Times New Roman" w:eastAsia="宋体" w:hAnsi="Times New Roman" w:cs="Times New Roman"/>
      <w:bCs/>
      <w:snapToGrid/>
      <w:color w:val="auto"/>
      <w:spacing w:val="10"/>
      <w:sz w:val="24"/>
      <w:szCs w:val="22"/>
    </w:rPr>
  </w:style>
  <w:style w:type="paragraph" w:customStyle="1" w:styleId="afd">
    <w:name w:val="表格标题"/>
    <w:basedOn w:val="afe"/>
    <w:qFormat/>
    <w:rPr>
      <w:rFonts w:ascii="仿宋_GB2312" w:eastAsia="仿宋_GB2312"/>
      <w:b/>
    </w:rPr>
  </w:style>
  <w:style w:type="paragraph" w:customStyle="1" w:styleId="afe">
    <w:name w:val="表格正文"/>
    <w:basedOn w:val="a"/>
    <w:qFormat/>
    <w:pPr>
      <w:kinsoku/>
      <w:autoSpaceDE/>
      <w:autoSpaceDN/>
      <w:jc w:val="center"/>
      <w:textAlignment w:val="auto"/>
    </w:pPr>
    <w:rPr>
      <w:rFonts w:ascii="仿宋" w:eastAsia="仿宋" w:hAnsi="仿宋" w:cs="黑体"/>
      <w:bCs/>
      <w:snapToGrid/>
      <w:color w:val="auto"/>
      <w:kern w:val="44"/>
      <w:sz w:val="24"/>
    </w:rPr>
  </w:style>
  <w:style w:type="character" w:customStyle="1" w:styleId="a6">
    <w:name w:val="正文缩进 字符"/>
    <w:link w:val="a5"/>
    <w:qFormat/>
    <w:rPr>
      <w:rFonts w:asciiTheme="minorHAnsi" w:eastAsiaTheme="minorEastAsia" w:hAnsiTheme="minorHAnsi" w:cstheme="minorBidi"/>
      <w:kern w:val="2"/>
      <w:sz w:val="21"/>
      <w:szCs w:val="22"/>
    </w:rPr>
  </w:style>
  <w:style w:type="paragraph" w:customStyle="1" w:styleId="10">
    <w:name w:val="修订1"/>
    <w:hidden/>
    <w:uiPriority w:val="99"/>
    <w:semiHidden/>
    <w:qFormat/>
    <w:rPr>
      <w:rFonts w:ascii="Arial" w:eastAsia="Arial" w:hAnsi="Arial" w:cs="Arial"/>
      <w:snapToGrid w:val="0"/>
      <w:color w:val="000000"/>
      <w:sz w:val="21"/>
      <w:szCs w:val="21"/>
    </w:rPr>
  </w:style>
  <w:style w:type="character" w:customStyle="1" w:styleId="ae">
    <w:name w:val="批注框文本 字符"/>
    <w:basedOn w:val="a0"/>
    <w:link w:val="ad"/>
    <w:qFormat/>
    <w:rPr>
      <w:rFonts w:ascii="Arial" w:eastAsia="Arial" w:hAnsi="Arial" w:cs="Arial"/>
      <w:snapToGrid w:val="0"/>
      <w:color w:val="000000"/>
      <w:sz w:val="18"/>
      <w:szCs w:val="18"/>
    </w:rPr>
  </w:style>
  <w:style w:type="character" w:customStyle="1" w:styleId="a8">
    <w:name w:val="文档结构图 字符"/>
    <w:basedOn w:val="a0"/>
    <w:link w:val="a7"/>
    <w:qFormat/>
    <w:rPr>
      <w:rFonts w:ascii="宋体" w:hAnsi="Arial" w:cs="Arial"/>
      <w:snapToGrid w:val="0"/>
      <w:color w:val="000000"/>
      <w:sz w:val="18"/>
      <w:szCs w:val="18"/>
    </w:rPr>
  </w:style>
  <w:style w:type="paragraph" w:customStyle="1" w:styleId="20">
    <w:name w:val="修订2"/>
    <w:hidden/>
    <w:uiPriority w:val="99"/>
    <w:unhideWhenUsed/>
    <w:qFormat/>
    <w:rPr>
      <w:rFonts w:ascii="Arial" w:eastAsia="Arial" w:hAnsi="Arial" w:cs="Arial"/>
      <w:snapToGrid w:val="0"/>
      <w:color w:val="000000"/>
      <w:sz w:val="21"/>
      <w:szCs w:val="21"/>
    </w:rPr>
  </w:style>
  <w:style w:type="paragraph" w:customStyle="1" w:styleId="3">
    <w:name w:val="修订3"/>
    <w:hidden/>
    <w:uiPriority w:val="99"/>
    <w:unhideWhenUsed/>
    <w:qFormat/>
    <w:pPr>
      <w:spacing w:after="0" w:line="240" w:lineRule="auto"/>
    </w:pPr>
    <w:rPr>
      <w:rFonts w:ascii="Arial" w:eastAsia="Arial" w:hAnsi="Arial" w:cs="Arial"/>
      <w:snapToGrid w:val="0"/>
      <w:color w:val="000000"/>
      <w:sz w:val="21"/>
      <w:szCs w:val="21"/>
    </w:rPr>
  </w:style>
  <w:style w:type="paragraph" w:customStyle="1" w:styleId="4">
    <w:name w:val="修订4"/>
    <w:hidden/>
    <w:uiPriority w:val="99"/>
    <w:unhideWhenUsed/>
    <w:qFormat/>
    <w:pPr>
      <w:spacing w:after="0" w:line="240" w:lineRule="auto"/>
    </w:pPr>
    <w:rPr>
      <w:rFonts w:ascii="Arial" w:eastAsia="Arial" w:hAnsi="Arial" w:cs="Arial"/>
      <w:snapToGrid w:val="0"/>
      <w:color w:val="000000"/>
      <w:sz w:val="21"/>
      <w:szCs w:val="21"/>
    </w:rPr>
  </w:style>
  <w:style w:type="paragraph" w:styleId="aff">
    <w:name w:val="Revision"/>
    <w:hidden/>
    <w:uiPriority w:val="99"/>
    <w:unhideWhenUsed/>
    <w:rsid w:val="001D6CEE"/>
    <w:pPr>
      <w:spacing w:after="0" w:line="240" w:lineRule="auto"/>
    </w:pPr>
    <w:rPr>
      <w:rFonts w:ascii="Arial" w:eastAsia="Arial" w:hAnsi="Arial" w:cs="Arial"/>
      <w:snapToGrid w:val="0"/>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11</Pages>
  <Words>1281</Words>
  <Characters>7304</Characters>
  <DocSecurity>0</DocSecurity>
  <Lines>60</Lines>
  <Paragraphs>17</Paragraphs>
  <ScaleCrop>false</ScaleCrop>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2023-01-29T23:22:00Z</cp:lastPrinted>
  <dcterms:created xsi:type="dcterms:W3CDTF">2022-01-15T09:04:00Z</dcterms:created>
  <dcterms:modified xsi:type="dcterms:W3CDTF">2026-01-08T07:54:00Z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wqlLaW5nc29mdCBQREYgdG8gV1BTIDY1</vt:lpwstr>
  </property>
  <property fmtid="{D5CDD505-2E9C-101B-9397-08002B2CF9AE}" pid="3" name="Created">
    <vt:filetime>2022-01-10T10:00:04Z</vt:filetime>
  </property>
  <property fmtid="{D5CDD505-2E9C-101B-9397-08002B2CF9AE}" pid="4" name="KSOProductBuildVer">
    <vt:lpwstr>2052-11.8.2.10125</vt:lpwstr>
  </property>
  <property fmtid="{D5CDD505-2E9C-101B-9397-08002B2CF9AE}" pid="5" name="ICV">
    <vt:lpwstr>3C4D9FC343DB43C5BDD2924763FFFECE</vt:lpwstr>
  </property>
  <property fmtid="{D5CDD505-2E9C-101B-9397-08002B2CF9AE}" pid="6" name="KSOTemplateDocerSaveRecord">
    <vt:lpwstr>eyJoZGlkIjoiMWZkNDE1NjUzYmFjYmJiODZlNTJkNzZjZjE5YjYxNjAiLCJ1c2VySWQiOiI0NzgyOTIyMzEifQ==</vt:lpwstr>
  </property>
</Properties>
</file>