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EC9A0D">
      <w:pPr>
        <w:jc w:val="center"/>
        <w:rPr>
          <w:rFonts w:ascii="宋体" w:hAnsi="宋体" w:eastAsia="宋体"/>
          <w:b/>
          <w:sz w:val="36"/>
          <w:szCs w:val="36"/>
        </w:rPr>
      </w:pPr>
      <w:r>
        <w:rPr>
          <w:rFonts w:hint="eastAsia" w:ascii="宋体" w:hAnsi="宋体" w:eastAsia="宋体"/>
          <w:b/>
          <w:sz w:val="36"/>
          <w:szCs w:val="36"/>
          <w:lang w:eastAsia="zh-CN"/>
        </w:rPr>
        <w:t>2024年网络安全自动化渗透系统维保采购项目</w:t>
      </w:r>
      <w:r>
        <w:rPr>
          <w:rFonts w:hint="eastAsia" w:ascii="宋体" w:hAnsi="宋体" w:eastAsia="宋体"/>
          <w:b/>
          <w:sz w:val="36"/>
          <w:szCs w:val="36"/>
        </w:rPr>
        <w:t>采购</w:t>
      </w:r>
      <w:r>
        <w:rPr>
          <w:rFonts w:ascii="宋体" w:hAnsi="宋体" w:eastAsia="宋体"/>
          <w:b/>
          <w:sz w:val="36"/>
          <w:szCs w:val="36"/>
        </w:rPr>
        <w:t>需求</w:t>
      </w:r>
      <w:r>
        <w:rPr>
          <w:rFonts w:hint="eastAsia" w:ascii="宋体" w:hAnsi="宋体" w:eastAsia="宋体"/>
          <w:b/>
          <w:sz w:val="36"/>
          <w:szCs w:val="36"/>
        </w:rPr>
        <w:t>、预算问卷</w:t>
      </w:r>
      <w:r>
        <w:rPr>
          <w:rFonts w:ascii="宋体" w:hAnsi="宋体" w:eastAsia="宋体"/>
          <w:b/>
          <w:sz w:val="36"/>
          <w:szCs w:val="36"/>
        </w:rPr>
        <w:t>调查表</w:t>
      </w:r>
    </w:p>
    <w:p w14:paraId="13CE4756">
      <w:pPr>
        <w:numPr>
          <w:ilvl w:val="0"/>
          <w:numId w:val="1"/>
        </w:numPr>
        <w:rPr>
          <w:rFonts w:ascii="宋体" w:hAnsi="宋体" w:eastAsia="宋体" w:cs="宋体"/>
          <w:b/>
          <w:sz w:val="28"/>
          <w:szCs w:val="28"/>
        </w:rPr>
      </w:pPr>
      <w:r>
        <w:rPr>
          <w:rFonts w:hint="eastAsia" w:ascii="宋体" w:hAnsi="宋体" w:eastAsia="宋体" w:cs="宋体"/>
          <w:b/>
          <w:sz w:val="28"/>
          <w:szCs w:val="28"/>
        </w:rPr>
        <w:t>采购需求、预算调查的市场主体基本情况</w:t>
      </w:r>
    </w:p>
    <w:tbl>
      <w:tblPr>
        <w:tblStyle w:val="10"/>
        <w:tblW w:w="14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396"/>
        <w:gridCol w:w="1624"/>
        <w:gridCol w:w="3908"/>
        <w:gridCol w:w="1827"/>
        <w:gridCol w:w="3958"/>
      </w:tblGrid>
      <w:tr w14:paraId="11D17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3396" w:type="dxa"/>
            <w:vAlign w:val="center"/>
          </w:tcPr>
          <w:p w14:paraId="0E7D7FFD">
            <w:pPr>
              <w:pStyle w:val="13"/>
              <w:kinsoku w:val="0"/>
              <w:overflowPunct w:val="0"/>
              <w:spacing w:line="400" w:lineRule="exact"/>
              <w:ind w:firstLine="0" w:firstLineChars="0"/>
              <w:jc w:val="center"/>
              <w:rPr>
                <w:rFonts w:hAnsi="宋体" w:cs="仿宋"/>
                <w:sz w:val="28"/>
                <w:szCs w:val="28"/>
              </w:rPr>
            </w:pPr>
            <w:r>
              <w:rPr>
                <w:rFonts w:hint="eastAsia" w:hAnsi="宋体" w:cs="仿宋"/>
                <w:sz w:val="28"/>
                <w:szCs w:val="28"/>
              </w:rPr>
              <w:t>单位名称</w:t>
            </w:r>
          </w:p>
        </w:tc>
        <w:tc>
          <w:tcPr>
            <w:tcW w:w="11317" w:type="dxa"/>
            <w:gridSpan w:val="4"/>
            <w:vAlign w:val="center"/>
          </w:tcPr>
          <w:p w14:paraId="5991C605">
            <w:pPr>
              <w:tabs>
                <w:tab w:val="left" w:pos="202"/>
              </w:tabs>
              <w:spacing w:line="400" w:lineRule="exact"/>
              <w:jc w:val="center"/>
              <w:rPr>
                <w:rFonts w:ascii="宋体" w:hAnsi="宋体" w:eastAsia="宋体" w:cs="仿宋"/>
                <w:sz w:val="28"/>
                <w:szCs w:val="28"/>
              </w:rPr>
            </w:pPr>
          </w:p>
        </w:tc>
      </w:tr>
      <w:tr w14:paraId="53E35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4" w:hRule="atLeast"/>
          <w:jc w:val="center"/>
        </w:trPr>
        <w:tc>
          <w:tcPr>
            <w:tcW w:w="3396" w:type="dxa"/>
            <w:vAlign w:val="center"/>
          </w:tcPr>
          <w:p w14:paraId="1B40014F">
            <w:pPr>
              <w:pStyle w:val="13"/>
              <w:kinsoku w:val="0"/>
              <w:overflowPunct w:val="0"/>
              <w:spacing w:line="400" w:lineRule="exact"/>
              <w:ind w:firstLine="0" w:firstLineChars="0"/>
              <w:jc w:val="center"/>
              <w:rPr>
                <w:rFonts w:hAnsi="宋体" w:cs="仿宋"/>
                <w:sz w:val="28"/>
                <w:szCs w:val="28"/>
              </w:rPr>
            </w:pPr>
            <w:r>
              <w:rPr>
                <w:rFonts w:hint="eastAsia" w:hAnsi="宋体" w:cs="仿宋"/>
                <w:sz w:val="28"/>
                <w:szCs w:val="28"/>
              </w:rPr>
              <w:t>注册资金</w:t>
            </w:r>
          </w:p>
        </w:tc>
        <w:tc>
          <w:tcPr>
            <w:tcW w:w="5532" w:type="dxa"/>
            <w:gridSpan w:val="2"/>
            <w:vAlign w:val="center"/>
          </w:tcPr>
          <w:p w14:paraId="22D31B57">
            <w:pPr>
              <w:spacing w:line="400" w:lineRule="exact"/>
              <w:jc w:val="center"/>
              <w:rPr>
                <w:rFonts w:ascii="宋体" w:hAnsi="宋体" w:eastAsia="宋体" w:cs="仿宋"/>
                <w:sz w:val="28"/>
                <w:szCs w:val="28"/>
              </w:rPr>
            </w:pPr>
            <w:r>
              <w:rPr>
                <w:rFonts w:hint="eastAsia" w:ascii="宋体" w:hAnsi="宋体" w:eastAsia="宋体" w:cs="仿宋"/>
                <w:sz w:val="28"/>
                <w:szCs w:val="28"/>
              </w:rPr>
              <w:t xml:space="preserve">万元 </w:t>
            </w:r>
          </w:p>
        </w:tc>
        <w:tc>
          <w:tcPr>
            <w:tcW w:w="1827" w:type="dxa"/>
            <w:vAlign w:val="center"/>
          </w:tcPr>
          <w:p w14:paraId="1AD76A72">
            <w:pPr>
              <w:pStyle w:val="13"/>
              <w:kinsoku w:val="0"/>
              <w:overflowPunct w:val="0"/>
              <w:spacing w:line="400" w:lineRule="exact"/>
              <w:ind w:firstLine="0" w:firstLineChars="0"/>
              <w:jc w:val="center"/>
              <w:rPr>
                <w:rFonts w:hAnsi="宋体" w:cs="仿宋"/>
                <w:sz w:val="28"/>
                <w:szCs w:val="28"/>
              </w:rPr>
            </w:pPr>
            <w:r>
              <w:rPr>
                <w:rFonts w:hint="eastAsia" w:hAnsi="宋体" w:cs="仿宋"/>
                <w:sz w:val="28"/>
                <w:szCs w:val="28"/>
              </w:rPr>
              <w:t>成立时间</w:t>
            </w:r>
          </w:p>
        </w:tc>
        <w:tc>
          <w:tcPr>
            <w:tcW w:w="3958" w:type="dxa"/>
            <w:vAlign w:val="center"/>
          </w:tcPr>
          <w:p w14:paraId="75212E65">
            <w:pPr>
              <w:spacing w:line="400" w:lineRule="exact"/>
              <w:jc w:val="center"/>
              <w:rPr>
                <w:rFonts w:ascii="宋体" w:hAnsi="宋体" w:eastAsia="宋体" w:cs="仿宋"/>
                <w:sz w:val="28"/>
                <w:szCs w:val="28"/>
              </w:rPr>
            </w:pPr>
            <w:r>
              <w:rPr>
                <w:rFonts w:hint="eastAsia" w:ascii="宋体" w:hAnsi="宋体" w:eastAsia="宋体" w:cs="仿宋"/>
                <w:sz w:val="28"/>
                <w:szCs w:val="28"/>
              </w:rPr>
              <w:t>年</w:t>
            </w:r>
            <w:r>
              <w:rPr>
                <w:rFonts w:ascii="宋体" w:hAnsi="宋体" w:eastAsia="宋体" w:cs="仿宋"/>
                <w:sz w:val="28"/>
                <w:szCs w:val="28"/>
              </w:rPr>
              <w:t xml:space="preserve">   </w:t>
            </w:r>
            <w:r>
              <w:rPr>
                <w:rFonts w:hint="eastAsia" w:ascii="宋体" w:hAnsi="宋体" w:eastAsia="宋体" w:cs="仿宋"/>
                <w:sz w:val="28"/>
                <w:szCs w:val="28"/>
              </w:rPr>
              <w:t>月</w:t>
            </w:r>
            <w:r>
              <w:rPr>
                <w:rFonts w:ascii="宋体" w:hAnsi="宋体" w:eastAsia="宋体" w:cs="仿宋"/>
                <w:sz w:val="28"/>
                <w:szCs w:val="28"/>
              </w:rPr>
              <w:t xml:space="preserve">  </w:t>
            </w:r>
            <w:r>
              <w:rPr>
                <w:rFonts w:hint="eastAsia" w:ascii="宋体" w:hAnsi="宋体" w:eastAsia="宋体" w:cs="仿宋"/>
                <w:sz w:val="28"/>
                <w:szCs w:val="28"/>
              </w:rPr>
              <w:t>日</w:t>
            </w:r>
          </w:p>
        </w:tc>
      </w:tr>
      <w:tr w14:paraId="080D5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atLeast"/>
          <w:jc w:val="center"/>
        </w:trPr>
        <w:tc>
          <w:tcPr>
            <w:tcW w:w="3396" w:type="dxa"/>
            <w:vAlign w:val="center"/>
          </w:tcPr>
          <w:p w14:paraId="6E29806F">
            <w:pPr>
              <w:pStyle w:val="13"/>
              <w:kinsoku w:val="0"/>
              <w:overflowPunct w:val="0"/>
              <w:spacing w:line="400" w:lineRule="exact"/>
              <w:ind w:firstLine="0" w:firstLineChars="0"/>
              <w:jc w:val="center"/>
              <w:rPr>
                <w:rFonts w:hAnsi="宋体" w:cs="仿宋"/>
                <w:sz w:val="28"/>
                <w:szCs w:val="28"/>
              </w:rPr>
            </w:pPr>
            <w:r>
              <w:rPr>
                <w:rFonts w:hint="eastAsia" w:hAnsi="宋体" w:cs="仿宋"/>
                <w:sz w:val="28"/>
                <w:szCs w:val="28"/>
              </w:rPr>
              <w:t>注册地址</w:t>
            </w:r>
          </w:p>
        </w:tc>
        <w:tc>
          <w:tcPr>
            <w:tcW w:w="11317" w:type="dxa"/>
            <w:gridSpan w:val="4"/>
            <w:vAlign w:val="center"/>
          </w:tcPr>
          <w:p w14:paraId="2CC34917">
            <w:pPr>
              <w:spacing w:line="400" w:lineRule="exact"/>
              <w:rPr>
                <w:rFonts w:ascii="宋体" w:hAnsi="宋体" w:eastAsia="宋体" w:cs="仿宋"/>
                <w:sz w:val="28"/>
                <w:szCs w:val="28"/>
              </w:rPr>
            </w:pPr>
          </w:p>
        </w:tc>
      </w:tr>
      <w:tr w14:paraId="55130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396" w:type="dxa"/>
            <w:vAlign w:val="center"/>
          </w:tcPr>
          <w:p w14:paraId="13593F7A">
            <w:pPr>
              <w:pStyle w:val="13"/>
              <w:kinsoku w:val="0"/>
              <w:overflowPunct w:val="0"/>
              <w:spacing w:line="400" w:lineRule="exact"/>
              <w:ind w:firstLine="0" w:firstLineChars="0"/>
              <w:jc w:val="center"/>
              <w:rPr>
                <w:rFonts w:hAnsi="宋体" w:cs="仿宋"/>
                <w:sz w:val="28"/>
                <w:szCs w:val="28"/>
              </w:rPr>
            </w:pPr>
            <w:r>
              <w:rPr>
                <w:rFonts w:hint="eastAsia" w:hAnsi="宋体" w:cs="仿宋"/>
                <w:sz w:val="28"/>
                <w:szCs w:val="28"/>
              </w:rPr>
              <w:t>邮政编码</w:t>
            </w:r>
          </w:p>
        </w:tc>
        <w:tc>
          <w:tcPr>
            <w:tcW w:w="5532" w:type="dxa"/>
            <w:gridSpan w:val="2"/>
            <w:vAlign w:val="center"/>
          </w:tcPr>
          <w:p w14:paraId="655F7827">
            <w:pPr>
              <w:spacing w:line="400" w:lineRule="exact"/>
              <w:jc w:val="center"/>
              <w:rPr>
                <w:rFonts w:ascii="宋体" w:hAnsi="宋体" w:eastAsia="宋体" w:cs="仿宋"/>
                <w:sz w:val="28"/>
                <w:szCs w:val="28"/>
              </w:rPr>
            </w:pPr>
          </w:p>
        </w:tc>
        <w:tc>
          <w:tcPr>
            <w:tcW w:w="1827" w:type="dxa"/>
            <w:vAlign w:val="center"/>
          </w:tcPr>
          <w:p w14:paraId="0B6FCEB7">
            <w:pPr>
              <w:pStyle w:val="13"/>
              <w:kinsoku w:val="0"/>
              <w:overflowPunct w:val="0"/>
              <w:spacing w:line="400" w:lineRule="exact"/>
              <w:ind w:firstLine="0" w:firstLineChars="0"/>
              <w:jc w:val="center"/>
              <w:rPr>
                <w:rFonts w:hAnsi="宋体" w:cs="仿宋"/>
                <w:sz w:val="28"/>
                <w:szCs w:val="28"/>
              </w:rPr>
            </w:pPr>
            <w:r>
              <w:rPr>
                <w:rFonts w:hint="eastAsia" w:hAnsi="宋体" w:cs="仿宋"/>
                <w:sz w:val="28"/>
                <w:szCs w:val="28"/>
              </w:rPr>
              <w:t>员工总数</w:t>
            </w:r>
          </w:p>
        </w:tc>
        <w:tc>
          <w:tcPr>
            <w:tcW w:w="3958" w:type="dxa"/>
            <w:vAlign w:val="center"/>
          </w:tcPr>
          <w:p w14:paraId="2E2C0A7D">
            <w:pPr>
              <w:spacing w:line="400" w:lineRule="exact"/>
              <w:jc w:val="center"/>
              <w:rPr>
                <w:rFonts w:ascii="宋体" w:hAnsi="宋体" w:eastAsia="宋体" w:cs="仿宋"/>
                <w:sz w:val="28"/>
                <w:szCs w:val="28"/>
              </w:rPr>
            </w:pPr>
          </w:p>
        </w:tc>
      </w:tr>
      <w:tr w14:paraId="44464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396" w:type="dxa"/>
            <w:vMerge w:val="restart"/>
            <w:vAlign w:val="center"/>
          </w:tcPr>
          <w:p w14:paraId="24DB3FB7">
            <w:pPr>
              <w:pStyle w:val="13"/>
              <w:kinsoku w:val="0"/>
              <w:overflowPunct w:val="0"/>
              <w:spacing w:line="400" w:lineRule="exact"/>
              <w:ind w:firstLine="0" w:firstLineChars="0"/>
              <w:jc w:val="center"/>
              <w:rPr>
                <w:rFonts w:hAnsi="宋体" w:cs="仿宋"/>
                <w:sz w:val="28"/>
                <w:szCs w:val="28"/>
              </w:rPr>
            </w:pPr>
            <w:r>
              <w:rPr>
                <w:rFonts w:hint="eastAsia" w:hAnsi="宋体" w:cs="仿宋"/>
                <w:sz w:val="28"/>
                <w:szCs w:val="28"/>
              </w:rPr>
              <w:t>联系方式</w:t>
            </w:r>
          </w:p>
        </w:tc>
        <w:tc>
          <w:tcPr>
            <w:tcW w:w="1624" w:type="dxa"/>
            <w:vAlign w:val="center"/>
          </w:tcPr>
          <w:p w14:paraId="2B9A317E">
            <w:pPr>
              <w:pStyle w:val="13"/>
              <w:kinsoku w:val="0"/>
              <w:overflowPunct w:val="0"/>
              <w:spacing w:line="400" w:lineRule="exact"/>
              <w:ind w:firstLine="0" w:firstLineChars="0"/>
              <w:jc w:val="center"/>
              <w:rPr>
                <w:rFonts w:hAnsi="宋体" w:cs="仿宋"/>
                <w:sz w:val="28"/>
                <w:szCs w:val="28"/>
              </w:rPr>
            </w:pPr>
            <w:r>
              <w:rPr>
                <w:rFonts w:hint="eastAsia" w:hAnsi="宋体" w:cs="仿宋"/>
                <w:sz w:val="28"/>
                <w:szCs w:val="28"/>
              </w:rPr>
              <w:t>联系人</w:t>
            </w:r>
          </w:p>
        </w:tc>
        <w:tc>
          <w:tcPr>
            <w:tcW w:w="3908" w:type="dxa"/>
            <w:vAlign w:val="center"/>
          </w:tcPr>
          <w:p w14:paraId="72D1963C">
            <w:pPr>
              <w:spacing w:line="400" w:lineRule="exact"/>
              <w:jc w:val="center"/>
              <w:rPr>
                <w:rFonts w:ascii="宋体" w:hAnsi="宋体" w:eastAsia="宋体" w:cs="仿宋"/>
                <w:sz w:val="28"/>
                <w:szCs w:val="28"/>
              </w:rPr>
            </w:pPr>
          </w:p>
        </w:tc>
        <w:tc>
          <w:tcPr>
            <w:tcW w:w="1827" w:type="dxa"/>
            <w:vAlign w:val="center"/>
          </w:tcPr>
          <w:p w14:paraId="2F79773C">
            <w:pPr>
              <w:pStyle w:val="13"/>
              <w:kinsoku w:val="0"/>
              <w:overflowPunct w:val="0"/>
              <w:spacing w:line="400" w:lineRule="exact"/>
              <w:ind w:firstLine="0" w:firstLineChars="0"/>
              <w:jc w:val="center"/>
              <w:rPr>
                <w:rFonts w:hAnsi="宋体" w:cs="仿宋"/>
                <w:sz w:val="28"/>
                <w:szCs w:val="28"/>
              </w:rPr>
            </w:pPr>
            <w:r>
              <w:rPr>
                <w:rFonts w:hint="eastAsia" w:hAnsi="宋体" w:cs="仿宋"/>
                <w:sz w:val="28"/>
                <w:szCs w:val="28"/>
              </w:rPr>
              <w:t>电话</w:t>
            </w:r>
          </w:p>
        </w:tc>
        <w:tc>
          <w:tcPr>
            <w:tcW w:w="3958" w:type="dxa"/>
            <w:vAlign w:val="center"/>
          </w:tcPr>
          <w:p w14:paraId="7871F1ED">
            <w:pPr>
              <w:spacing w:line="400" w:lineRule="exact"/>
              <w:jc w:val="center"/>
              <w:rPr>
                <w:rFonts w:ascii="宋体" w:hAnsi="宋体" w:eastAsia="宋体" w:cs="仿宋"/>
                <w:sz w:val="28"/>
                <w:szCs w:val="28"/>
              </w:rPr>
            </w:pPr>
          </w:p>
        </w:tc>
      </w:tr>
      <w:tr w14:paraId="44C33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396" w:type="dxa"/>
            <w:vMerge w:val="continue"/>
            <w:vAlign w:val="center"/>
          </w:tcPr>
          <w:p w14:paraId="74A45241">
            <w:pPr>
              <w:spacing w:line="400" w:lineRule="exact"/>
              <w:jc w:val="center"/>
              <w:rPr>
                <w:rFonts w:ascii="宋体" w:hAnsi="宋体" w:eastAsia="宋体" w:cs="仿宋"/>
                <w:sz w:val="28"/>
                <w:szCs w:val="28"/>
              </w:rPr>
            </w:pPr>
          </w:p>
        </w:tc>
        <w:tc>
          <w:tcPr>
            <w:tcW w:w="1624" w:type="dxa"/>
            <w:vAlign w:val="center"/>
          </w:tcPr>
          <w:p w14:paraId="270BA8CA">
            <w:pPr>
              <w:pStyle w:val="13"/>
              <w:kinsoku w:val="0"/>
              <w:overflowPunct w:val="0"/>
              <w:spacing w:line="400" w:lineRule="exact"/>
              <w:ind w:firstLine="0" w:firstLineChars="0"/>
              <w:jc w:val="center"/>
              <w:rPr>
                <w:rFonts w:hAnsi="宋体" w:cs="仿宋"/>
                <w:sz w:val="28"/>
                <w:szCs w:val="28"/>
              </w:rPr>
            </w:pPr>
            <w:r>
              <w:rPr>
                <w:rFonts w:hint="eastAsia" w:hAnsi="宋体" w:cs="仿宋"/>
                <w:sz w:val="28"/>
                <w:szCs w:val="28"/>
              </w:rPr>
              <w:t>网址</w:t>
            </w:r>
          </w:p>
        </w:tc>
        <w:tc>
          <w:tcPr>
            <w:tcW w:w="3908" w:type="dxa"/>
            <w:vAlign w:val="center"/>
          </w:tcPr>
          <w:p w14:paraId="7471A4BF">
            <w:pPr>
              <w:spacing w:line="400" w:lineRule="exact"/>
              <w:jc w:val="center"/>
              <w:rPr>
                <w:rFonts w:ascii="宋体" w:hAnsi="宋体" w:eastAsia="宋体" w:cs="仿宋"/>
                <w:sz w:val="28"/>
                <w:szCs w:val="28"/>
              </w:rPr>
            </w:pPr>
          </w:p>
        </w:tc>
        <w:tc>
          <w:tcPr>
            <w:tcW w:w="1827" w:type="dxa"/>
            <w:vAlign w:val="center"/>
          </w:tcPr>
          <w:p w14:paraId="56707F32">
            <w:pPr>
              <w:pStyle w:val="13"/>
              <w:kinsoku w:val="0"/>
              <w:overflowPunct w:val="0"/>
              <w:spacing w:line="400" w:lineRule="exact"/>
              <w:ind w:firstLine="0" w:firstLineChars="0"/>
              <w:jc w:val="center"/>
              <w:rPr>
                <w:rFonts w:hAnsi="宋体" w:cs="仿宋"/>
                <w:sz w:val="28"/>
                <w:szCs w:val="28"/>
              </w:rPr>
            </w:pPr>
            <w:r>
              <w:rPr>
                <w:rFonts w:hint="eastAsia" w:hAnsi="宋体" w:cs="仿宋"/>
                <w:sz w:val="28"/>
                <w:szCs w:val="28"/>
              </w:rPr>
              <w:t>传真/邮箱</w:t>
            </w:r>
          </w:p>
        </w:tc>
        <w:tc>
          <w:tcPr>
            <w:tcW w:w="3958" w:type="dxa"/>
            <w:vAlign w:val="center"/>
          </w:tcPr>
          <w:p w14:paraId="42ACA042">
            <w:pPr>
              <w:spacing w:line="400" w:lineRule="exact"/>
              <w:jc w:val="center"/>
              <w:rPr>
                <w:rFonts w:ascii="宋体" w:hAnsi="宋体" w:eastAsia="宋体" w:cs="仿宋"/>
                <w:sz w:val="28"/>
                <w:szCs w:val="28"/>
              </w:rPr>
            </w:pPr>
          </w:p>
        </w:tc>
      </w:tr>
      <w:tr w14:paraId="523C6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396" w:type="dxa"/>
            <w:vAlign w:val="center"/>
          </w:tcPr>
          <w:p w14:paraId="118AA824">
            <w:pPr>
              <w:pStyle w:val="13"/>
              <w:kinsoku w:val="0"/>
              <w:overflowPunct w:val="0"/>
              <w:spacing w:line="400" w:lineRule="exact"/>
              <w:ind w:firstLine="0" w:firstLineChars="0"/>
              <w:jc w:val="center"/>
              <w:rPr>
                <w:rFonts w:hAnsi="宋体" w:cs="仿宋"/>
                <w:sz w:val="28"/>
                <w:szCs w:val="28"/>
              </w:rPr>
            </w:pPr>
            <w:r>
              <w:rPr>
                <w:rFonts w:hint="eastAsia" w:hAnsi="宋体" w:cs="仿宋"/>
                <w:sz w:val="28"/>
                <w:szCs w:val="28"/>
              </w:rPr>
              <w:t>法定代表人（单位负责人）</w:t>
            </w:r>
          </w:p>
        </w:tc>
        <w:tc>
          <w:tcPr>
            <w:tcW w:w="1624" w:type="dxa"/>
            <w:vAlign w:val="center"/>
          </w:tcPr>
          <w:p w14:paraId="28F9EFCA">
            <w:pPr>
              <w:pStyle w:val="13"/>
              <w:kinsoku w:val="0"/>
              <w:overflowPunct w:val="0"/>
              <w:spacing w:line="400" w:lineRule="exact"/>
              <w:ind w:firstLine="0" w:firstLineChars="0"/>
              <w:jc w:val="center"/>
              <w:rPr>
                <w:rFonts w:hAnsi="宋体" w:cs="仿宋"/>
                <w:sz w:val="28"/>
                <w:szCs w:val="28"/>
              </w:rPr>
            </w:pPr>
            <w:r>
              <w:rPr>
                <w:rFonts w:hint="eastAsia" w:hAnsi="宋体" w:cs="仿宋"/>
                <w:sz w:val="28"/>
                <w:szCs w:val="28"/>
              </w:rPr>
              <w:t>姓名</w:t>
            </w:r>
          </w:p>
        </w:tc>
        <w:tc>
          <w:tcPr>
            <w:tcW w:w="3908" w:type="dxa"/>
            <w:vAlign w:val="center"/>
          </w:tcPr>
          <w:p w14:paraId="1D0BB33F">
            <w:pPr>
              <w:spacing w:line="400" w:lineRule="exact"/>
              <w:jc w:val="center"/>
              <w:rPr>
                <w:rFonts w:ascii="宋体" w:hAnsi="宋体" w:eastAsia="宋体" w:cs="仿宋"/>
                <w:sz w:val="28"/>
                <w:szCs w:val="28"/>
              </w:rPr>
            </w:pPr>
          </w:p>
        </w:tc>
        <w:tc>
          <w:tcPr>
            <w:tcW w:w="1827" w:type="dxa"/>
            <w:vAlign w:val="center"/>
          </w:tcPr>
          <w:p w14:paraId="4FCD037C">
            <w:pPr>
              <w:pStyle w:val="13"/>
              <w:kinsoku w:val="0"/>
              <w:overflowPunct w:val="0"/>
              <w:spacing w:line="400" w:lineRule="exact"/>
              <w:ind w:firstLine="0" w:firstLineChars="0"/>
              <w:jc w:val="center"/>
              <w:rPr>
                <w:rFonts w:hAnsi="宋体" w:cs="仿宋"/>
                <w:sz w:val="28"/>
                <w:szCs w:val="28"/>
              </w:rPr>
            </w:pPr>
            <w:r>
              <w:rPr>
                <w:rFonts w:hint="eastAsia" w:hAnsi="宋体" w:cs="仿宋"/>
                <w:sz w:val="28"/>
                <w:szCs w:val="28"/>
              </w:rPr>
              <w:t>电话</w:t>
            </w:r>
          </w:p>
        </w:tc>
        <w:tc>
          <w:tcPr>
            <w:tcW w:w="3958" w:type="dxa"/>
            <w:vAlign w:val="center"/>
          </w:tcPr>
          <w:p w14:paraId="37906925">
            <w:pPr>
              <w:tabs>
                <w:tab w:val="left" w:pos="1426"/>
              </w:tabs>
              <w:spacing w:line="400" w:lineRule="exact"/>
              <w:jc w:val="center"/>
              <w:rPr>
                <w:rFonts w:ascii="宋体" w:hAnsi="宋体" w:eastAsia="宋体" w:cs="仿宋"/>
                <w:sz w:val="28"/>
                <w:szCs w:val="28"/>
              </w:rPr>
            </w:pPr>
          </w:p>
        </w:tc>
      </w:tr>
      <w:tr w14:paraId="5815F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396" w:type="dxa"/>
            <w:vAlign w:val="center"/>
          </w:tcPr>
          <w:p w14:paraId="592FDFA0">
            <w:pPr>
              <w:pStyle w:val="13"/>
              <w:kinsoku w:val="0"/>
              <w:overflowPunct w:val="0"/>
              <w:spacing w:line="400" w:lineRule="exact"/>
              <w:ind w:firstLine="0" w:firstLineChars="0"/>
              <w:jc w:val="center"/>
              <w:rPr>
                <w:rFonts w:hAnsi="宋体" w:cs="仿宋"/>
                <w:sz w:val="28"/>
                <w:szCs w:val="28"/>
              </w:rPr>
            </w:pPr>
            <w:r>
              <w:rPr>
                <w:rFonts w:hint="eastAsia" w:hAnsi="宋体" w:cs="仿宋"/>
                <w:sz w:val="28"/>
                <w:szCs w:val="28"/>
              </w:rPr>
              <w:t>与本项目采购需求相关的资质或者认证证书</w:t>
            </w:r>
          </w:p>
        </w:tc>
        <w:tc>
          <w:tcPr>
            <w:tcW w:w="11317" w:type="dxa"/>
            <w:gridSpan w:val="4"/>
            <w:vAlign w:val="center"/>
          </w:tcPr>
          <w:p w14:paraId="53EDC70D">
            <w:pPr>
              <w:pStyle w:val="13"/>
              <w:kinsoku w:val="0"/>
              <w:overflowPunct w:val="0"/>
              <w:spacing w:line="400" w:lineRule="exact"/>
              <w:ind w:firstLine="0" w:firstLineChars="0"/>
              <w:rPr>
                <w:rFonts w:hAnsi="宋体" w:cs="仿宋"/>
                <w:sz w:val="28"/>
                <w:szCs w:val="28"/>
              </w:rPr>
            </w:pPr>
            <w:r>
              <w:rPr>
                <w:rFonts w:hint="eastAsia" w:hAnsi="宋体" w:cs="仿宋"/>
                <w:sz w:val="28"/>
                <w:szCs w:val="28"/>
              </w:rPr>
              <w:t>如有请罗列证书名称：</w:t>
            </w:r>
          </w:p>
        </w:tc>
      </w:tr>
      <w:tr w14:paraId="13DCF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22" w:hRule="atLeast"/>
          <w:jc w:val="center"/>
        </w:trPr>
        <w:tc>
          <w:tcPr>
            <w:tcW w:w="3396" w:type="dxa"/>
            <w:vAlign w:val="center"/>
          </w:tcPr>
          <w:p w14:paraId="4B8D89E8">
            <w:pPr>
              <w:pStyle w:val="13"/>
              <w:kinsoku w:val="0"/>
              <w:overflowPunct w:val="0"/>
              <w:spacing w:line="400" w:lineRule="exact"/>
              <w:ind w:firstLine="0" w:firstLineChars="0"/>
              <w:jc w:val="center"/>
              <w:rPr>
                <w:rFonts w:hAnsi="宋体" w:cs="仿宋"/>
                <w:sz w:val="28"/>
                <w:szCs w:val="28"/>
              </w:rPr>
            </w:pPr>
            <w:r>
              <w:rPr>
                <w:rFonts w:hint="eastAsia" w:hAnsi="宋体" w:cs="仿宋"/>
                <w:sz w:val="28"/>
                <w:szCs w:val="28"/>
              </w:rPr>
              <w:t>人员情况</w:t>
            </w:r>
          </w:p>
        </w:tc>
        <w:tc>
          <w:tcPr>
            <w:tcW w:w="11317" w:type="dxa"/>
            <w:gridSpan w:val="4"/>
            <w:vAlign w:val="center"/>
          </w:tcPr>
          <w:p w14:paraId="72930561">
            <w:pPr>
              <w:pStyle w:val="13"/>
              <w:kinsoku w:val="0"/>
              <w:overflowPunct w:val="0"/>
              <w:spacing w:line="400" w:lineRule="exact"/>
              <w:ind w:firstLine="0" w:firstLineChars="0"/>
              <w:rPr>
                <w:rFonts w:hAnsi="宋体" w:cs="仿宋"/>
                <w:sz w:val="28"/>
                <w:szCs w:val="28"/>
              </w:rPr>
            </w:pPr>
            <w:r>
              <w:rPr>
                <w:rFonts w:hint="eastAsia" w:hAnsi="宋体" w:cs="仿宋"/>
                <w:sz w:val="28"/>
                <w:szCs w:val="28"/>
              </w:rPr>
              <w:t>公司实有人员情况：</w:t>
            </w:r>
          </w:p>
          <w:p w14:paraId="4099D49B">
            <w:pPr>
              <w:pStyle w:val="13"/>
              <w:kinsoku w:val="0"/>
              <w:overflowPunct w:val="0"/>
              <w:spacing w:line="400" w:lineRule="exact"/>
              <w:ind w:firstLine="0" w:firstLineChars="0"/>
              <w:rPr>
                <w:rFonts w:hAnsi="宋体" w:cs="仿宋"/>
                <w:b/>
                <w:bCs/>
                <w:sz w:val="28"/>
                <w:szCs w:val="28"/>
                <w:shd w:val="clear" w:color="auto" w:fill="FFFFFF"/>
              </w:rPr>
            </w:pPr>
          </w:p>
        </w:tc>
      </w:tr>
      <w:tr w14:paraId="7EA03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7" w:hRule="atLeast"/>
          <w:jc w:val="center"/>
        </w:trPr>
        <w:tc>
          <w:tcPr>
            <w:tcW w:w="3396" w:type="dxa"/>
            <w:vAlign w:val="center"/>
          </w:tcPr>
          <w:p w14:paraId="69ECED5B">
            <w:pPr>
              <w:pStyle w:val="13"/>
              <w:kinsoku w:val="0"/>
              <w:overflowPunct w:val="0"/>
              <w:spacing w:line="440" w:lineRule="exact"/>
              <w:ind w:firstLine="0" w:firstLineChars="0"/>
              <w:jc w:val="center"/>
              <w:rPr>
                <w:rFonts w:hAnsi="宋体" w:cs="仿宋"/>
                <w:sz w:val="28"/>
                <w:szCs w:val="28"/>
              </w:rPr>
            </w:pPr>
            <w:r>
              <w:rPr>
                <w:rFonts w:hint="eastAsia" w:hAnsi="宋体" w:cs="仿宋"/>
                <w:sz w:val="28"/>
                <w:szCs w:val="28"/>
              </w:rPr>
              <w:t>备注</w:t>
            </w:r>
          </w:p>
        </w:tc>
        <w:tc>
          <w:tcPr>
            <w:tcW w:w="11317" w:type="dxa"/>
            <w:gridSpan w:val="4"/>
            <w:vAlign w:val="center"/>
          </w:tcPr>
          <w:p w14:paraId="33F41C40">
            <w:pPr>
              <w:spacing w:line="440" w:lineRule="exact"/>
              <w:jc w:val="center"/>
              <w:rPr>
                <w:rFonts w:ascii="宋体" w:hAnsi="宋体" w:eastAsia="宋体" w:cs="仿宋"/>
                <w:sz w:val="28"/>
                <w:szCs w:val="28"/>
              </w:rPr>
            </w:pPr>
            <w:r>
              <w:rPr>
                <w:rFonts w:hint="eastAsia" w:ascii="宋体" w:hAnsi="宋体" w:eastAsia="宋体" w:cs="仿宋"/>
                <w:sz w:val="28"/>
                <w:szCs w:val="28"/>
              </w:rPr>
              <w:t>（可针对本采购项目需求进行说明）</w:t>
            </w:r>
          </w:p>
        </w:tc>
      </w:tr>
    </w:tbl>
    <w:p w14:paraId="1A52B9FB">
      <w:pPr>
        <w:pStyle w:val="13"/>
        <w:kinsoku w:val="0"/>
        <w:overflowPunct w:val="0"/>
        <w:spacing w:line="440" w:lineRule="exact"/>
        <w:ind w:firstLine="0" w:firstLineChars="0"/>
        <w:jc w:val="left"/>
        <w:rPr>
          <w:rFonts w:hAnsi="宋体"/>
          <w:sz w:val="28"/>
          <w:szCs w:val="28"/>
        </w:rPr>
      </w:pPr>
      <w:r>
        <w:rPr>
          <w:rFonts w:hint="eastAsia" w:hAnsi="宋体" w:cs="仿宋"/>
          <w:sz w:val="28"/>
          <w:szCs w:val="28"/>
        </w:rPr>
        <w:t>（注：供应商可根据实际情况选填，也可以在此基础上外延增加内容）</w:t>
      </w:r>
    </w:p>
    <w:p w14:paraId="67F119C0">
      <w:pPr>
        <w:numPr>
          <w:ilvl w:val="0"/>
          <w:numId w:val="1"/>
        </w:numPr>
        <w:spacing w:line="440" w:lineRule="exact"/>
        <w:rPr>
          <w:rFonts w:ascii="宋体" w:hAnsi="宋体" w:eastAsia="宋体" w:cs="宋体"/>
          <w:b/>
          <w:sz w:val="28"/>
          <w:szCs w:val="28"/>
        </w:rPr>
      </w:pPr>
      <w:r>
        <w:rPr>
          <w:rFonts w:hint="eastAsia" w:ascii="宋体" w:hAnsi="宋体" w:eastAsia="宋体" w:cs="宋体"/>
          <w:b/>
          <w:sz w:val="28"/>
          <w:szCs w:val="28"/>
        </w:rPr>
        <w:t>采购需求、预算反馈意见</w:t>
      </w:r>
    </w:p>
    <w:tbl>
      <w:tblPr>
        <w:tblStyle w:val="10"/>
        <w:tblW w:w="143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446"/>
        <w:gridCol w:w="2269"/>
        <w:gridCol w:w="3118"/>
        <w:gridCol w:w="3685"/>
        <w:gridCol w:w="1913"/>
      </w:tblGrid>
      <w:tr w14:paraId="4C358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1951" w:type="dxa"/>
            <w:vAlign w:val="center"/>
          </w:tcPr>
          <w:p w14:paraId="51529AAA">
            <w:pPr>
              <w:spacing w:line="440" w:lineRule="exact"/>
              <w:jc w:val="center"/>
              <w:rPr>
                <w:rFonts w:ascii="宋体" w:hAnsi="宋体" w:eastAsia="宋体" w:cs="宋体"/>
                <w:b/>
                <w:bCs/>
                <w:sz w:val="28"/>
                <w:szCs w:val="28"/>
              </w:rPr>
            </w:pPr>
            <w:r>
              <w:rPr>
                <w:rFonts w:hint="eastAsia" w:ascii="宋体" w:hAnsi="宋体" w:eastAsia="宋体" w:cs="宋体"/>
                <w:b/>
                <w:bCs/>
                <w:sz w:val="28"/>
                <w:szCs w:val="28"/>
              </w:rPr>
              <w:t>调查项</w:t>
            </w:r>
          </w:p>
        </w:tc>
        <w:tc>
          <w:tcPr>
            <w:tcW w:w="12431" w:type="dxa"/>
            <w:gridSpan w:val="5"/>
            <w:vAlign w:val="center"/>
          </w:tcPr>
          <w:p w14:paraId="2538D93B">
            <w:pPr>
              <w:spacing w:line="440" w:lineRule="exact"/>
              <w:jc w:val="center"/>
              <w:rPr>
                <w:rFonts w:ascii="宋体" w:hAnsi="宋体" w:eastAsia="宋体" w:cs="宋体"/>
                <w:b/>
                <w:bCs/>
                <w:sz w:val="28"/>
                <w:szCs w:val="28"/>
              </w:rPr>
            </w:pPr>
            <w:r>
              <w:rPr>
                <w:rFonts w:hint="eastAsia" w:ascii="宋体" w:hAnsi="宋体" w:eastAsia="宋体" w:cs="宋体"/>
                <w:b/>
                <w:bCs/>
                <w:sz w:val="28"/>
                <w:szCs w:val="28"/>
              </w:rPr>
              <w:t>实际情况及对项目的意见等</w:t>
            </w:r>
          </w:p>
        </w:tc>
      </w:tr>
      <w:tr w14:paraId="4A398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6" w:hRule="atLeast"/>
        </w:trPr>
        <w:tc>
          <w:tcPr>
            <w:tcW w:w="1951" w:type="dxa"/>
            <w:vAlign w:val="center"/>
          </w:tcPr>
          <w:p w14:paraId="7509C98E">
            <w:pPr>
              <w:spacing w:line="440" w:lineRule="exact"/>
              <w:jc w:val="center"/>
              <w:rPr>
                <w:rFonts w:ascii="宋体" w:hAnsi="宋体" w:eastAsia="宋体" w:cs="宋体"/>
                <w:b/>
                <w:bCs/>
                <w:sz w:val="28"/>
                <w:szCs w:val="28"/>
              </w:rPr>
            </w:pPr>
            <w:r>
              <w:rPr>
                <w:rFonts w:hint="eastAsia" w:ascii="宋体" w:hAnsi="宋体" w:eastAsia="宋体" w:cs="宋体"/>
                <w:b/>
                <w:bCs/>
                <w:sz w:val="28"/>
                <w:szCs w:val="28"/>
              </w:rPr>
              <w:t>您认为本项目的预算限价为多少才能更好的完成本项目</w:t>
            </w:r>
          </w:p>
        </w:tc>
        <w:tc>
          <w:tcPr>
            <w:tcW w:w="12431" w:type="dxa"/>
            <w:gridSpan w:val="5"/>
            <w:vAlign w:val="center"/>
          </w:tcPr>
          <w:p w14:paraId="22D50107">
            <w:pPr>
              <w:spacing w:line="440" w:lineRule="exact"/>
              <w:jc w:val="left"/>
              <w:rPr>
                <w:rFonts w:ascii="宋体" w:hAnsi="宋体" w:eastAsia="宋体" w:cs="宋体"/>
                <w:bCs/>
                <w:sz w:val="28"/>
                <w:szCs w:val="28"/>
              </w:rPr>
            </w:pPr>
            <w:r>
              <w:rPr>
                <w:rFonts w:hint="eastAsia" w:ascii="宋体" w:hAnsi="宋体" w:eastAsia="宋体" w:cs="宋体"/>
                <w:bCs/>
                <w:sz w:val="28"/>
                <w:szCs w:val="28"/>
              </w:rPr>
              <w:t>答：</w:t>
            </w:r>
          </w:p>
        </w:tc>
      </w:tr>
      <w:tr w14:paraId="09781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trPr>
        <w:tc>
          <w:tcPr>
            <w:tcW w:w="1951" w:type="dxa"/>
            <w:vAlign w:val="center"/>
          </w:tcPr>
          <w:p w14:paraId="45833A62">
            <w:pPr>
              <w:spacing w:line="440" w:lineRule="exact"/>
              <w:jc w:val="center"/>
              <w:rPr>
                <w:rFonts w:ascii="宋体" w:hAnsi="宋体" w:eastAsia="宋体" w:cs="宋体"/>
                <w:b/>
                <w:bCs/>
                <w:sz w:val="28"/>
                <w:szCs w:val="28"/>
              </w:rPr>
            </w:pPr>
            <w:r>
              <w:rPr>
                <w:rFonts w:hint="eastAsia" w:ascii="宋体" w:hAnsi="宋体" w:eastAsia="宋体" w:cs="宋体"/>
                <w:b/>
                <w:bCs/>
                <w:sz w:val="28"/>
                <w:szCs w:val="28"/>
              </w:rPr>
              <w:t>您认为本项目的采购需求是否合理</w:t>
            </w:r>
          </w:p>
        </w:tc>
        <w:tc>
          <w:tcPr>
            <w:tcW w:w="12431" w:type="dxa"/>
            <w:gridSpan w:val="5"/>
            <w:vAlign w:val="center"/>
          </w:tcPr>
          <w:p w14:paraId="4DCEDA4F">
            <w:pPr>
              <w:spacing w:line="440" w:lineRule="exact"/>
              <w:jc w:val="left"/>
              <w:rPr>
                <w:rFonts w:ascii="宋体" w:hAnsi="宋体" w:eastAsia="宋体" w:cs="宋体"/>
                <w:bCs/>
                <w:sz w:val="28"/>
                <w:szCs w:val="28"/>
              </w:rPr>
            </w:pPr>
            <w:r>
              <w:rPr>
                <w:rFonts w:hint="eastAsia" w:ascii="宋体" w:hAnsi="宋体" w:eastAsia="宋体" w:cs="宋体"/>
                <w:bCs/>
                <w:sz w:val="28"/>
                <w:szCs w:val="28"/>
              </w:rPr>
              <w:t>答：</w:t>
            </w:r>
          </w:p>
        </w:tc>
      </w:tr>
      <w:tr w14:paraId="6B819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trPr>
        <w:tc>
          <w:tcPr>
            <w:tcW w:w="1951" w:type="dxa"/>
            <w:vMerge w:val="restart"/>
            <w:vAlign w:val="center"/>
          </w:tcPr>
          <w:p w14:paraId="77DA472B">
            <w:pPr>
              <w:spacing w:line="440" w:lineRule="exact"/>
              <w:jc w:val="center"/>
              <w:rPr>
                <w:rFonts w:ascii="宋体" w:hAnsi="宋体" w:eastAsia="宋体" w:cs="宋体"/>
                <w:b/>
                <w:bCs/>
                <w:sz w:val="28"/>
                <w:szCs w:val="28"/>
              </w:rPr>
            </w:pPr>
            <w:r>
              <w:rPr>
                <w:rFonts w:hint="eastAsia" w:ascii="宋体" w:hAnsi="宋体" w:eastAsia="宋体" w:cs="宋体"/>
                <w:b/>
                <w:bCs/>
                <w:sz w:val="28"/>
                <w:szCs w:val="28"/>
              </w:rPr>
              <w:t>贵单位近5年来同类项目历史成交情况</w:t>
            </w:r>
          </w:p>
        </w:tc>
        <w:tc>
          <w:tcPr>
            <w:tcW w:w="1446" w:type="dxa"/>
            <w:vAlign w:val="center"/>
          </w:tcPr>
          <w:p w14:paraId="56EC4CC5">
            <w:pPr>
              <w:spacing w:line="260" w:lineRule="exact"/>
              <w:jc w:val="center"/>
              <w:rPr>
                <w:rFonts w:ascii="宋体" w:hAnsi="宋体" w:eastAsia="宋体" w:cs="宋体"/>
                <w:sz w:val="24"/>
                <w:szCs w:val="24"/>
              </w:rPr>
            </w:pPr>
            <w:r>
              <w:rPr>
                <w:rFonts w:hint="eastAsia" w:ascii="宋体" w:hAnsi="宋体" w:eastAsia="宋体" w:cs="宋体"/>
                <w:sz w:val="24"/>
                <w:szCs w:val="24"/>
              </w:rPr>
              <w:t>合同</w:t>
            </w:r>
            <w:r>
              <w:rPr>
                <w:rFonts w:ascii="宋体" w:hAnsi="宋体" w:eastAsia="宋体" w:cs="宋体"/>
                <w:sz w:val="24"/>
                <w:szCs w:val="24"/>
              </w:rPr>
              <w:t>履行</w:t>
            </w:r>
            <w:r>
              <w:rPr>
                <w:rFonts w:hint="eastAsia" w:ascii="宋体" w:hAnsi="宋体" w:eastAsia="宋体" w:cs="宋体"/>
                <w:sz w:val="24"/>
                <w:szCs w:val="24"/>
              </w:rPr>
              <w:t>时间</w:t>
            </w:r>
          </w:p>
        </w:tc>
        <w:tc>
          <w:tcPr>
            <w:tcW w:w="2269" w:type="dxa"/>
            <w:vAlign w:val="center"/>
          </w:tcPr>
          <w:p w14:paraId="70D6229B">
            <w:pPr>
              <w:spacing w:line="260" w:lineRule="exact"/>
              <w:jc w:val="center"/>
              <w:rPr>
                <w:rFonts w:ascii="宋体" w:hAnsi="宋体" w:eastAsia="宋体" w:cs="宋体"/>
                <w:sz w:val="24"/>
                <w:szCs w:val="24"/>
              </w:rPr>
            </w:pPr>
            <w:r>
              <w:rPr>
                <w:rFonts w:hint="eastAsia" w:ascii="宋体" w:hAnsi="宋体" w:eastAsia="宋体" w:cs="宋体"/>
                <w:sz w:val="24"/>
                <w:szCs w:val="24"/>
              </w:rPr>
              <w:t>采购人</w:t>
            </w:r>
          </w:p>
        </w:tc>
        <w:tc>
          <w:tcPr>
            <w:tcW w:w="3118" w:type="dxa"/>
            <w:vAlign w:val="center"/>
          </w:tcPr>
          <w:p w14:paraId="2F565C03">
            <w:pPr>
              <w:spacing w:line="260" w:lineRule="exact"/>
              <w:jc w:val="center"/>
              <w:rPr>
                <w:rFonts w:ascii="宋体" w:hAnsi="宋体" w:eastAsia="宋体" w:cs="宋体"/>
                <w:sz w:val="24"/>
                <w:szCs w:val="24"/>
              </w:rPr>
            </w:pPr>
            <w:r>
              <w:rPr>
                <w:rFonts w:hint="eastAsia" w:ascii="宋体" w:hAnsi="宋体" w:eastAsia="宋体" w:cs="宋体"/>
                <w:sz w:val="24"/>
                <w:szCs w:val="24"/>
              </w:rPr>
              <w:t>合同项目名称</w:t>
            </w:r>
          </w:p>
        </w:tc>
        <w:tc>
          <w:tcPr>
            <w:tcW w:w="3685" w:type="dxa"/>
            <w:vAlign w:val="center"/>
          </w:tcPr>
          <w:p w14:paraId="13789FAE">
            <w:pPr>
              <w:spacing w:line="260" w:lineRule="exact"/>
              <w:jc w:val="center"/>
              <w:rPr>
                <w:rFonts w:ascii="宋体" w:hAnsi="宋体" w:eastAsia="宋体" w:cs="宋体"/>
                <w:sz w:val="24"/>
                <w:szCs w:val="24"/>
              </w:rPr>
            </w:pPr>
            <w:r>
              <w:rPr>
                <w:rFonts w:hint="eastAsia" w:ascii="宋体" w:hAnsi="宋体" w:eastAsia="宋体" w:cs="宋体"/>
                <w:sz w:val="24"/>
                <w:szCs w:val="24"/>
              </w:rPr>
              <w:t>合同主要标的名称</w:t>
            </w:r>
          </w:p>
        </w:tc>
        <w:tc>
          <w:tcPr>
            <w:tcW w:w="1913" w:type="dxa"/>
            <w:vAlign w:val="center"/>
          </w:tcPr>
          <w:p w14:paraId="1E8BC9E1">
            <w:pPr>
              <w:spacing w:line="260" w:lineRule="exact"/>
              <w:jc w:val="center"/>
              <w:rPr>
                <w:rFonts w:ascii="宋体" w:hAnsi="宋体" w:eastAsia="宋体" w:cs="宋体"/>
                <w:sz w:val="24"/>
                <w:szCs w:val="24"/>
              </w:rPr>
            </w:pPr>
            <w:r>
              <w:rPr>
                <w:rFonts w:hint="eastAsia" w:ascii="宋体" w:hAnsi="宋体" w:eastAsia="宋体" w:cs="宋体"/>
                <w:sz w:val="24"/>
                <w:szCs w:val="24"/>
              </w:rPr>
              <w:t>合同价</w:t>
            </w:r>
            <w:r>
              <w:rPr>
                <w:rFonts w:ascii="宋体" w:hAnsi="宋体" w:eastAsia="宋体" w:cs="宋体"/>
                <w:sz w:val="24"/>
                <w:szCs w:val="24"/>
              </w:rPr>
              <w:t>（</w:t>
            </w:r>
            <w:r>
              <w:rPr>
                <w:rFonts w:hint="eastAsia" w:ascii="宋体" w:hAnsi="宋体" w:eastAsia="宋体" w:cs="宋体"/>
                <w:sz w:val="24"/>
                <w:szCs w:val="24"/>
              </w:rPr>
              <w:t>单价</w:t>
            </w:r>
            <w:r>
              <w:rPr>
                <w:rFonts w:ascii="宋体" w:hAnsi="宋体" w:eastAsia="宋体" w:cs="宋体"/>
                <w:sz w:val="24"/>
                <w:szCs w:val="24"/>
              </w:rPr>
              <w:t>）</w:t>
            </w:r>
          </w:p>
        </w:tc>
      </w:tr>
      <w:tr w14:paraId="5B380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1951" w:type="dxa"/>
            <w:vMerge w:val="continue"/>
            <w:vAlign w:val="center"/>
          </w:tcPr>
          <w:p w14:paraId="0EF41D89">
            <w:pPr>
              <w:spacing w:line="440" w:lineRule="exact"/>
              <w:jc w:val="center"/>
              <w:rPr>
                <w:rFonts w:ascii="宋体" w:hAnsi="宋体" w:eastAsia="宋体" w:cs="宋体"/>
                <w:b/>
                <w:bCs/>
                <w:sz w:val="28"/>
                <w:szCs w:val="28"/>
              </w:rPr>
            </w:pPr>
          </w:p>
        </w:tc>
        <w:tc>
          <w:tcPr>
            <w:tcW w:w="1446" w:type="dxa"/>
            <w:vAlign w:val="center"/>
          </w:tcPr>
          <w:p w14:paraId="61797A3E">
            <w:pPr>
              <w:jc w:val="center"/>
              <w:rPr>
                <w:rFonts w:ascii="宋体" w:hAnsi="宋体" w:eastAsia="宋体"/>
                <w:sz w:val="24"/>
                <w:szCs w:val="28"/>
              </w:rPr>
            </w:pPr>
          </w:p>
        </w:tc>
        <w:tc>
          <w:tcPr>
            <w:tcW w:w="2269" w:type="dxa"/>
            <w:vAlign w:val="center"/>
          </w:tcPr>
          <w:p w14:paraId="7FAA5C65">
            <w:pPr>
              <w:spacing w:line="440" w:lineRule="exact"/>
              <w:jc w:val="center"/>
              <w:rPr>
                <w:rFonts w:ascii="宋体" w:hAnsi="宋体" w:eastAsia="宋体"/>
                <w:sz w:val="24"/>
                <w:szCs w:val="28"/>
              </w:rPr>
            </w:pPr>
          </w:p>
        </w:tc>
        <w:tc>
          <w:tcPr>
            <w:tcW w:w="3118" w:type="dxa"/>
            <w:vAlign w:val="center"/>
          </w:tcPr>
          <w:p w14:paraId="2FC1A78E">
            <w:pPr>
              <w:spacing w:line="440" w:lineRule="exact"/>
              <w:jc w:val="center"/>
              <w:rPr>
                <w:rFonts w:ascii="宋体" w:hAnsi="宋体" w:eastAsia="宋体"/>
                <w:sz w:val="24"/>
                <w:szCs w:val="28"/>
              </w:rPr>
            </w:pPr>
          </w:p>
        </w:tc>
        <w:tc>
          <w:tcPr>
            <w:tcW w:w="3685" w:type="dxa"/>
            <w:vAlign w:val="center"/>
          </w:tcPr>
          <w:p w14:paraId="593D42C9">
            <w:pPr>
              <w:spacing w:line="440" w:lineRule="exact"/>
              <w:jc w:val="center"/>
              <w:rPr>
                <w:rFonts w:ascii="宋体" w:hAnsi="宋体" w:eastAsia="宋体"/>
                <w:sz w:val="24"/>
                <w:szCs w:val="28"/>
              </w:rPr>
            </w:pPr>
          </w:p>
        </w:tc>
        <w:tc>
          <w:tcPr>
            <w:tcW w:w="1913" w:type="dxa"/>
            <w:vAlign w:val="center"/>
          </w:tcPr>
          <w:p w14:paraId="4499CE16">
            <w:pPr>
              <w:spacing w:line="440" w:lineRule="exact"/>
              <w:jc w:val="center"/>
              <w:rPr>
                <w:rFonts w:ascii="宋体" w:hAnsi="宋体" w:eastAsia="宋体"/>
                <w:sz w:val="24"/>
                <w:szCs w:val="28"/>
              </w:rPr>
            </w:pPr>
          </w:p>
        </w:tc>
      </w:tr>
      <w:tr w14:paraId="1E669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951" w:type="dxa"/>
            <w:vMerge w:val="continue"/>
            <w:vAlign w:val="center"/>
          </w:tcPr>
          <w:p w14:paraId="4D124867">
            <w:pPr>
              <w:spacing w:line="440" w:lineRule="exact"/>
              <w:jc w:val="center"/>
              <w:rPr>
                <w:rFonts w:ascii="宋体" w:hAnsi="宋体" w:eastAsia="宋体" w:cs="宋体"/>
                <w:b/>
                <w:bCs/>
                <w:sz w:val="28"/>
                <w:szCs w:val="28"/>
              </w:rPr>
            </w:pPr>
          </w:p>
        </w:tc>
        <w:tc>
          <w:tcPr>
            <w:tcW w:w="1446" w:type="dxa"/>
            <w:vAlign w:val="center"/>
          </w:tcPr>
          <w:p w14:paraId="16EC880A">
            <w:pPr>
              <w:jc w:val="center"/>
              <w:rPr>
                <w:rFonts w:ascii="宋体" w:hAnsi="宋体" w:eastAsia="宋体"/>
                <w:sz w:val="24"/>
                <w:szCs w:val="28"/>
              </w:rPr>
            </w:pPr>
          </w:p>
        </w:tc>
        <w:tc>
          <w:tcPr>
            <w:tcW w:w="2269" w:type="dxa"/>
            <w:vAlign w:val="center"/>
          </w:tcPr>
          <w:p w14:paraId="0BBD9588">
            <w:pPr>
              <w:spacing w:line="440" w:lineRule="exact"/>
              <w:jc w:val="center"/>
              <w:rPr>
                <w:rFonts w:ascii="宋体" w:hAnsi="宋体" w:eastAsia="宋体"/>
                <w:sz w:val="24"/>
                <w:szCs w:val="28"/>
              </w:rPr>
            </w:pPr>
          </w:p>
        </w:tc>
        <w:tc>
          <w:tcPr>
            <w:tcW w:w="3118" w:type="dxa"/>
            <w:vAlign w:val="center"/>
          </w:tcPr>
          <w:p w14:paraId="6B51595E">
            <w:pPr>
              <w:spacing w:line="440" w:lineRule="exact"/>
              <w:jc w:val="center"/>
              <w:rPr>
                <w:rFonts w:ascii="宋体" w:hAnsi="宋体" w:eastAsia="宋体"/>
                <w:sz w:val="24"/>
                <w:szCs w:val="28"/>
              </w:rPr>
            </w:pPr>
          </w:p>
        </w:tc>
        <w:tc>
          <w:tcPr>
            <w:tcW w:w="3685" w:type="dxa"/>
            <w:vAlign w:val="center"/>
          </w:tcPr>
          <w:p w14:paraId="633584A2">
            <w:pPr>
              <w:spacing w:line="440" w:lineRule="exact"/>
              <w:jc w:val="center"/>
              <w:rPr>
                <w:rFonts w:ascii="宋体" w:hAnsi="宋体" w:eastAsia="宋体"/>
                <w:sz w:val="24"/>
                <w:szCs w:val="28"/>
              </w:rPr>
            </w:pPr>
          </w:p>
        </w:tc>
        <w:tc>
          <w:tcPr>
            <w:tcW w:w="1913" w:type="dxa"/>
            <w:vAlign w:val="center"/>
          </w:tcPr>
          <w:p w14:paraId="10A348B1">
            <w:pPr>
              <w:spacing w:line="440" w:lineRule="exact"/>
              <w:jc w:val="center"/>
              <w:rPr>
                <w:rFonts w:ascii="宋体" w:hAnsi="宋体" w:eastAsia="宋体"/>
                <w:sz w:val="24"/>
                <w:szCs w:val="28"/>
              </w:rPr>
            </w:pPr>
          </w:p>
        </w:tc>
      </w:tr>
      <w:tr w14:paraId="1FCF9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951" w:type="dxa"/>
            <w:vMerge w:val="continue"/>
            <w:vAlign w:val="center"/>
          </w:tcPr>
          <w:p w14:paraId="1E051991">
            <w:pPr>
              <w:spacing w:line="440" w:lineRule="exact"/>
              <w:jc w:val="center"/>
              <w:rPr>
                <w:rFonts w:ascii="宋体" w:hAnsi="宋体" w:eastAsia="宋体" w:cs="宋体"/>
                <w:b/>
                <w:bCs/>
                <w:sz w:val="28"/>
                <w:szCs w:val="28"/>
              </w:rPr>
            </w:pPr>
          </w:p>
        </w:tc>
        <w:tc>
          <w:tcPr>
            <w:tcW w:w="1446" w:type="dxa"/>
            <w:vAlign w:val="center"/>
          </w:tcPr>
          <w:p w14:paraId="67318F5E">
            <w:pPr>
              <w:jc w:val="center"/>
              <w:rPr>
                <w:rFonts w:ascii="宋体" w:hAnsi="宋体" w:eastAsia="宋体"/>
                <w:sz w:val="24"/>
                <w:szCs w:val="28"/>
              </w:rPr>
            </w:pPr>
          </w:p>
        </w:tc>
        <w:tc>
          <w:tcPr>
            <w:tcW w:w="2269" w:type="dxa"/>
            <w:vAlign w:val="center"/>
          </w:tcPr>
          <w:p w14:paraId="0AE11F4C">
            <w:pPr>
              <w:jc w:val="center"/>
              <w:rPr>
                <w:rFonts w:ascii="宋体" w:hAnsi="宋体" w:eastAsia="宋体"/>
                <w:sz w:val="24"/>
                <w:szCs w:val="28"/>
              </w:rPr>
            </w:pPr>
          </w:p>
        </w:tc>
        <w:tc>
          <w:tcPr>
            <w:tcW w:w="3118" w:type="dxa"/>
            <w:vAlign w:val="center"/>
          </w:tcPr>
          <w:p w14:paraId="5A7EC49D">
            <w:pPr>
              <w:jc w:val="center"/>
              <w:rPr>
                <w:rFonts w:ascii="宋体" w:hAnsi="宋体" w:eastAsia="宋体"/>
                <w:sz w:val="24"/>
                <w:szCs w:val="28"/>
              </w:rPr>
            </w:pPr>
          </w:p>
        </w:tc>
        <w:tc>
          <w:tcPr>
            <w:tcW w:w="3685" w:type="dxa"/>
            <w:vAlign w:val="center"/>
          </w:tcPr>
          <w:p w14:paraId="6CFFA21D">
            <w:pPr>
              <w:jc w:val="center"/>
              <w:rPr>
                <w:rFonts w:ascii="宋体" w:hAnsi="宋体" w:eastAsia="宋体"/>
                <w:sz w:val="24"/>
                <w:szCs w:val="28"/>
              </w:rPr>
            </w:pPr>
          </w:p>
        </w:tc>
        <w:tc>
          <w:tcPr>
            <w:tcW w:w="1913" w:type="dxa"/>
            <w:vAlign w:val="center"/>
          </w:tcPr>
          <w:p w14:paraId="16BF2F0E">
            <w:pPr>
              <w:jc w:val="center"/>
              <w:rPr>
                <w:rFonts w:ascii="宋体" w:hAnsi="宋体" w:eastAsia="宋体"/>
                <w:sz w:val="24"/>
                <w:szCs w:val="28"/>
              </w:rPr>
            </w:pPr>
          </w:p>
        </w:tc>
      </w:tr>
      <w:tr w14:paraId="28A86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951" w:type="dxa"/>
            <w:vMerge w:val="continue"/>
            <w:vAlign w:val="center"/>
          </w:tcPr>
          <w:p w14:paraId="0911A1FB">
            <w:pPr>
              <w:spacing w:line="440" w:lineRule="exact"/>
              <w:jc w:val="center"/>
              <w:rPr>
                <w:rFonts w:ascii="宋体" w:hAnsi="宋体" w:eastAsia="宋体" w:cs="宋体"/>
                <w:b/>
                <w:bCs/>
                <w:sz w:val="28"/>
                <w:szCs w:val="28"/>
              </w:rPr>
            </w:pPr>
          </w:p>
        </w:tc>
        <w:tc>
          <w:tcPr>
            <w:tcW w:w="1446" w:type="dxa"/>
            <w:vAlign w:val="center"/>
          </w:tcPr>
          <w:p w14:paraId="25D2E221">
            <w:pPr>
              <w:jc w:val="center"/>
              <w:rPr>
                <w:rFonts w:ascii="宋体" w:hAnsi="宋体" w:eastAsia="宋体"/>
                <w:sz w:val="24"/>
                <w:szCs w:val="28"/>
              </w:rPr>
            </w:pPr>
          </w:p>
        </w:tc>
        <w:tc>
          <w:tcPr>
            <w:tcW w:w="2269" w:type="dxa"/>
            <w:vAlign w:val="center"/>
          </w:tcPr>
          <w:p w14:paraId="32393590">
            <w:pPr>
              <w:jc w:val="center"/>
              <w:rPr>
                <w:rFonts w:ascii="宋体" w:hAnsi="宋体" w:eastAsia="宋体"/>
                <w:sz w:val="24"/>
                <w:szCs w:val="28"/>
              </w:rPr>
            </w:pPr>
          </w:p>
        </w:tc>
        <w:tc>
          <w:tcPr>
            <w:tcW w:w="3118" w:type="dxa"/>
            <w:vAlign w:val="center"/>
          </w:tcPr>
          <w:p w14:paraId="1EA9594B">
            <w:pPr>
              <w:jc w:val="center"/>
              <w:rPr>
                <w:rFonts w:ascii="宋体" w:hAnsi="宋体" w:eastAsia="宋体"/>
                <w:sz w:val="24"/>
                <w:szCs w:val="28"/>
              </w:rPr>
            </w:pPr>
          </w:p>
        </w:tc>
        <w:tc>
          <w:tcPr>
            <w:tcW w:w="3685" w:type="dxa"/>
            <w:vAlign w:val="center"/>
          </w:tcPr>
          <w:p w14:paraId="6E657661">
            <w:pPr>
              <w:jc w:val="center"/>
              <w:rPr>
                <w:rFonts w:ascii="宋体" w:hAnsi="宋体" w:eastAsia="宋体"/>
                <w:sz w:val="24"/>
                <w:szCs w:val="28"/>
              </w:rPr>
            </w:pPr>
          </w:p>
        </w:tc>
        <w:tc>
          <w:tcPr>
            <w:tcW w:w="1913" w:type="dxa"/>
            <w:vAlign w:val="center"/>
          </w:tcPr>
          <w:p w14:paraId="5AA9BC5C">
            <w:pPr>
              <w:jc w:val="center"/>
              <w:rPr>
                <w:rFonts w:ascii="宋体" w:hAnsi="宋体" w:eastAsia="宋体"/>
                <w:sz w:val="24"/>
                <w:szCs w:val="28"/>
              </w:rPr>
            </w:pPr>
          </w:p>
        </w:tc>
      </w:tr>
      <w:tr w14:paraId="45579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1951" w:type="dxa"/>
            <w:vMerge w:val="continue"/>
            <w:vAlign w:val="center"/>
          </w:tcPr>
          <w:p w14:paraId="57C78153">
            <w:pPr>
              <w:spacing w:line="440" w:lineRule="exact"/>
              <w:jc w:val="center"/>
              <w:rPr>
                <w:rFonts w:ascii="宋体" w:hAnsi="宋体" w:eastAsia="宋体" w:cs="宋体"/>
                <w:b/>
                <w:bCs/>
                <w:sz w:val="28"/>
                <w:szCs w:val="28"/>
              </w:rPr>
            </w:pPr>
          </w:p>
        </w:tc>
        <w:tc>
          <w:tcPr>
            <w:tcW w:w="1446" w:type="dxa"/>
            <w:vAlign w:val="center"/>
          </w:tcPr>
          <w:p w14:paraId="1941B64F">
            <w:pPr>
              <w:jc w:val="center"/>
              <w:rPr>
                <w:rFonts w:ascii="宋体" w:hAnsi="宋体" w:eastAsia="宋体"/>
                <w:sz w:val="24"/>
                <w:szCs w:val="28"/>
              </w:rPr>
            </w:pPr>
          </w:p>
        </w:tc>
        <w:tc>
          <w:tcPr>
            <w:tcW w:w="2269" w:type="dxa"/>
            <w:vAlign w:val="center"/>
          </w:tcPr>
          <w:p w14:paraId="7A8D0A27">
            <w:pPr>
              <w:jc w:val="center"/>
              <w:rPr>
                <w:rFonts w:ascii="宋体" w:hAnsi="宋体" w:eastAsia="宋体"/>
                <w:sz w:val="24"/>
                <w:szCs w:val="28"/>
              </w:rPr>
            </w:pPr>
          </w:p>
        </w:tc>
        <w:tc>
          <w:tcPr>
            <w:tcW w:w="3118" w:type="dxa"/>
            <w:vAlign w:val="center"/>
          </w:tcPr>
          <w:p w14:paraId="659FEAAB">
            <w:pPr>
              <w:jc w:val="center"/>
              <w:rPr>
                <w:rFonts w:ascii="宋体" w:hAnsi="宋体" w:eastAsia="宋体"/>
                <w:sz w:val="24"/>
                <w:szCs w:val="28"/>
              </w:rPr>
            </w:pPr>
          </w:p>
        </w:tc>
        <w:tc>
          <w:tcPr>
            <w:tcW w:w="3685" w:type="dxa"/>
            <w:vAlign w:val="center"/>
          </w:tcPr>
          <w:p w14:paraId="206AAA32">
            <w:pPr>
              <w:jc w:val="center"/>
              <w:rPr>
                <w:rFonts w:ascii="宋体" w:hAnsi="宋体" w:eastAsia="宋体"/>
                <w:sz w:val="24"/>
                <w:szCs w:val="28"/>
              </w:rPr>
            </w:pPr>
          </w:p>
        </w:tc>
        <w:tc>
          <w:tcPr>
            <w:tcW w:w="1913" w:type="dxa"/>
            <w:vAlign w:val="center"/>
          </w:tcPr>
          <w:p w14:paraId="10C7D07C">
            <w:pPr>
              <w:jc w:val="center"/>
              <w:rPr>
                <w:rFonts w:ascii="宋体" w:hAnsi="宋体" w:eastAsia="宋体"/>
                <w:sz w:val="24"/>
                <w:szCs w:val="28"/>
              </w:rPr>
            </w:pPr>
          </w:p>
        </w:tc>
      </w:tr>
      <w:tr w14:paraId="4E1FC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14:paraId="2DB5C4D8">
            <w:pPr>
              <w:spacing w:line="440" w:lineRule="exact"/>
              <w:jc w:val="center"/>
              <w:rPr>
                <w:rFonts w:ascii="宋体" w:hAnsi="宋体" w:eastAsia="宋体" w:cs="宋体"/>
                <w:b/>
                <w:bCs/>
                <w:sz w:val="28"/>
                <w:szCs w:val="28"/>
              </w:rPr>
            </w:pPr>
            <w:r>
              <w:rPr>
                <w:rFonts w:hint="eastAsia" w:ascii="宋体" w:hAnsi="宋体" w:eastAsia="宋体" w:cs="宋体"/>
                <w:b/>
                <w:bCs/>
                <w:sz w:val="28"/>
                <w:szCs w:val="28"/>
              </w:rPr>
              <w:t>是否能胜任本项目</w:t>
            </w:r>
          </w:p>
        </w:tc>
        <w:tc>
          <w:tcPr>
            <w:tcW w:w="12431" w:type="dxa"/>
            <w:gridSpan w:val="5"/>
            <w:vAlign w:val="center"/>
          </w:tcPr>
          <w:p w14:paraId="22979ED1">
            <w:pPr>
              <w:spacing w:line="440" w:lineRule="exact"/>
              <w:jc w:val="left"/>
              <w:rPr>
                <w:rFonts w:ascii="宋体" w:hAnsi="宋体" w:eastAsia="宋体" w:cs="宋体"/>
                <w:bCs/>
                <w:sz w:val="28"/>
                <w:szCs w:val="28"/>
              </w:rPr>
            </w:pPr>
            <w:r>
              <w:rPr>
                <w:rFonts w:hint="eastAsia" w:ascii="宋体" w:hAnsi="宋体" w:eastAsia="宋体" w:cs="宋体"/>
                <w:bCs/>
                <w:sz w:val="28"/>
                <w:szCs w:val="28"/>
              </w:rPr>
              <w:t>答：</w:t>
            </w:r>
            <w:r>
              <w:rPr>
                <w:rFonts w:ascii="宋体" w:hAnsi="宋体" w:eastAsia="宋体" w:cs="宋体"/>
                <w:bCs/>
                <w:sz w:val="28"/>
                <w:szCs w:val="28"/>
              </w:rPr>
              <w:t xml:space="preserve"> </w:t>
            </w:r>
          </w:p>
        </w:tc>
      </w:tr>
      <w:tr w14:paraId="52639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1951" w:type="dxa"/>
            <w:vMerge w:val="restart"/>
            <w:vAlign w:val="center"/>
          </w:tcPr>
          <w:p w14:paraId="0A3996ED">
            <w:pPr>
              <w:spacing w:line="440" w:lineRule="exact"/>
              <w:jc w:val="center"/>
              <w:rPr>
                <w:rFonts w:ascii="宋体" w:hAnsi="宋体" w:eastAsia="宋体" w:cs="宋体"/>
                <w:b/>
                <w:bCs/>
                <w:sz w:val="28"/>
                <w:szCs w:val="28"/>
              </w:rPr>
            </w:pPr>
            <w:r>
              <w:rPr>
                <w:rFonts w:hint="eastAsia" w:ascii="宋体" w:hAnsi="宋体" w:eastAsia="宋体" w:cs="宋体"/>
                <w:b/>
                <w:bCs/>
                <w:sz w:val="28"/>
                <w:szCs w:val="28"/>
              </w:rPr>
              <w:t>相关服务</w:t>
            </w:r>
            <w:r>
              <w:rPr>
                <w:rFonts w:ascii="宋体" w:hAnsi="宋体" w:eastAsia="宋体" w:cs="宋体"/>
                <w:b/>
                <w:bCs/>
                <w:sz w:val="28"/>
                <w:szCs w:val="28"/>
              </w:rPr>
              <w:t>的情况</w:t>
            </w:r>
          </w:p>
        </w:tc>
        <w:tc>
          <w:tcPr>
            <w:tcW w:w="12431" w:type="dxa"/>
            <w:gridSpan w:val="5"/>
            <w:vAlign w:val="center"/>
          </w:tcPr>
          <w:p w14:paraId="357D3C8F">
            <w:pPr>
              <w:spacing w:line="440" w:lineRule="exact"/>
              <w:jc w:val="left"/>
              <w:rPr>
                <w:rFonts w:ascii="宋体" w:hAnsi="宋体" w:eastAsia="宋体" w:cs="宋体"/>
                <w:bCs/>
                <w:sz w:val="28"/>
                <w:szCs w:val="28"/>
              </w:rPr>
            </w:pPr>
            <w:r>
              <w:rPr>
                <w:rFonts w:hint="eastAsia" w:ascii="宋体" w:hAnsi="宋体" w:eastAsia="宋体" w:cs="宋体"/>
                <w:bCs/>
                <w:sz w:val="28"/>
                <w:szCs w:val="28"/>
              </w:rPr>
              <w:t>1、是否能够提供投入本项目服务的团队组成及具体人员的相关信息？多少人？</w:t>
            </w:r>
          </w:p>
        </w:tc>
      </w:tr>
      <w:tr w14:paraId="1DAD1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951" w:type="dxa"/>
            <w:vMerge w:val="continue"/>
            <w:vAlign w:val="center"/>
          </w:tcPr>
          <w:p w14:paraId="0F411816">
            <w:pPr>
              <w:spacing w:line="440" w:lineRule="exact"/>
              <w:jc w:val="center"/>
              <w:rPr>
                <w:rFonts w:ascii="宋体" w:hAnsi="宋体" w:eastAsia="宋体" w:cs="宋体"/>
                <w:b/>
                <w:bCs/>
                <w:sz w:val="28"/>
                <w:szCs w:val="28"/>
              </w:rPr>
            </w:pPr>
          </w:p>
        </w:tc>
        <w:tc>
          <w:tcPr>
            <w:tcW w:w="12431" w:type="dxa"/>
            <w:gridSpan w:val="5"/>
            <w:vAlign w:val="center"/>
          </w:tcPr>
          <w:p w14:paraId="14AFF521">
            <w:pPr>
              <w:spacing w:line="440" w:lineRule="exact"/>
              <w:jc w:val="left"/>
              <w:rPr>
                <w:rFonts w:ascii="宋体" w:hAnsi="宋体" w:eastAsia="宋体" w:cs="宋体"/>
                <w:bCs/>
                <w:sz w:val="28"/>
                <w:szCs w:val="28"/>
              </w:rPr>
            </w:pPr>
            <w:r>
              <w:rPr>
                <w:rFonts w:hint="eastAsia" w:ascii="宋体" w:hAnsi="宋体" w:eastAsia="宋体" w:cs="宋体"/>
                <w:bCs/>
                <w:sz w:val="28"/>
                <w:szCs w:val="28"/>
              </w:rPr>
              <w:t>答：</w:t>
            </w:r>
          </w:p>
        </w:tc>
      </w:tr>
      <w:tr w14:paraId="6FF2B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1951" w:type="dxa"/>
            <w:vMerge w:val="continue"/>
            <w:vAlign w:val="center"/>
          </w:tcPr>
          <w:p w14:paraId="43D575FF">
            <w:pPr>
              <w:spacing w:line="440" w:lineRule="exact"/>
              <w:jc w:val="center"/>
              <w:rPr>
                <w:rFonts w:ascii="宋体" w:hAnsi="宋体" w:eastAsia="宋体" w:cs="宋体"/>
                <w:b/>
                <w:bCs/>
                <w:sz w:val="28"/>
                <w:szCs w:val="28"/>
              </w:rPr>
            </w:pPr>
          </w:p>
        </w:tc>
        <w:tc>
          <w:tcPr>
            <w:tcW w:w="12431" w:type="dxa"/>
            <w:gridSpan w:val="5"/>
            <w:vAlign w:val="center"/>
          </w:tcPr>
          <w:p w14:paraId="3F6FD9FA">
            <w:pPr>
              <w:spacing w:line="440" w:lineRule="exact"/>
              <w:jc w:val="left"/>
              <w:rPr>
                <w:rFonts w:ascii="宋体" w:hAnsi="宋体" w:eastAsia="宋体" w:cs="宋体"/>
                <w:sz w:val="28"/>
                <w:szCs w:val="28"/>
              </w:rPr>
            </w:pPr>
            <w:r>
              <w:rPr>
                <w:rFonts w:hint="eastAsia" w:ascii="宋体" w:hAnsi="宋体" w:eastAsia="宋体" w:cs="宋体"/>
                <w:sz w:val="28"/>
                <w:szCs w:val="28"/>
              </w:rPr>
              <w:t>2、针对项目提出的创新服务。</w:t>
            </w:r>
          </w:p>
        </w:tc>
      </w:tr>
      <w:tr w14:paraId="45A59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951" w:type="dxa"/>
            <w:vMerge w:val="continue"/>
            <w:vAlign w:val="center"/>
          </w:tcPr>
          <w:p w14:paraId="4EDA8834">
            <w:pPr>
              <w:spacing w:line="440" w:lineRule="exact"/>
              <w:jc w:val="center"/>
              <w:rPr>
                <w:rFonts w:ascii="宋体" w:hAnsi="宋体" w:eastAsia="宋体" w:cs="宋体"/>
                <w:b/>
                <w:bCs/>
                <w:sz w:val="28"/>
                <w:szCs w:val="28"/>
              </w:rPr>
            </w:pPr>
          </w:p>
        </w:tc>
        <w:tc>
          <w:tcPr>
            <w:tcW w:w="12431" w:type="dxa"/>
            <w:gridSpan w:val="5"/>
            <w:vAlign w:val="center"/>
          </w:tcPr>
          <w:p w14:paraId="14AB4EC0">
            <w:pPr>
              <w:spacing w:line="440" w:lineRule="exact"/>
              <w:jc w:val="left"/>
              <w:rPr>
                <w:rFonts w:ascii="宋体" w:hAnsi="宋体" w:eastAsia="宋体" w:cs="宋体"/>
                <w:sz w:val="28"/>
                <w:szCs w:val="28"/>
              </w:rPr>
            </w:pPr>
            <w:r>
              <w:rPr>
                <w:rFonts w:hint="eastAsia" w:ascii="宋体" w:hAnsi="宋体" w:eastAsia="宋体"/>
                <w:sz w:val="28"/>
                <w:szCs w:val="28"/>
              </w:rPr>
              <w:t>答：</w:t>
            </w:r>
          </w:p>
        </w:tc>
      </w:tr>
      <w:tr w14:paraId="15B84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 w:hRule="atLeast"/>
        </w:trPr>
        <w:tc>
          <w:tcPr>
            <w:tcW w:w="1951" w:type="dxa"/>
            <w:vMerge w:val="restart"/>
            <w:vAlign w:val="center"/>
          </w:tcPr>
          <w:p w14:paraId="59F18454">
            <w:pPr>
              <w:spacing w:line="440" w:lineRule="exact"/>
              <w:jc w:val="center"/>
              <w:rPr>
                <w:rFonts w:ascii="宋体" w:hAnsi="宋体" w:eastAsia="宋体" w:cs="宋体"/>
                <w:sz w:val="28"/>
                <w:szCs w:val="28"/>
              </w:rPr>
            </w:pPr>
            <w:r>
              <w:rPr>
                <w:rFonts w:hint="eastAsia" w:ascii="宋体" w:hAnsi="宋体" w:eastAsia="宋体" w:cs="宋体"/>
                <w:sz w:val="28"/>
                <w:szCs w:val="28"/>
              </w:rPr>
              <w:t>建议</w:t>
            </w:r>
          </w:p>
        </w:tc>
        <w:tc>
          <w:tcPr>
            <w:tcW w:w="12431" w:type="dxa"/>
            <w:gridSpan w:val="5"/>
            <w:vAlign w:val="center"/>
          </w:tcPr>
          <w:p w14:paraId="78CFA4C9">
            <w:pPr>
              <w:spacing w:line="440" w:lineRule="exact"/>
              <w:jc w:val="left"/>
              <w:rPr>
                <w:rFonts w:ascii="宋体" w:hAnsi="宋体" w:eastAsia="宋体" w:cs="宋体"/>
                <w:sz w:val="28"/>
                <w:szCs w:val="28"/>
              </w:rPr>
            </w:pPr>
            <w:r>
              <w:rPr>
                <w:rFonts w:hint="eastAsia" w:ascii="宋体" w:hAnsi="宋体" w:eastAsia="宋体" w:cs="宋体"/>
                <w:sz w:val="28"/>
                <w:szCs w:val="28"/>
              </w:rPr>
              <w:t>1、采购标的技术、商务要求的建议。</w:t>
            </w:r>
          </w:p>
          <w:p w14:paraId="241F616D">
            <w:pPr>
              <w:spacing w:line="440" w:lineRule="exact"/>
              <w:jc w:val="left"/>
              <w:rPr>
                <w:rFonts w:ascii="宋体" w:hAnsi="宋体" w:eastAsia="宋体"/>
                <w:sz w:val="28"/>
                <w:szCs w:val="28"/>
              </w:rPr>
            </w:pPr>
            <w:r>
              <w:rPr>
                <w:rFonts w:hint="eastAsia" w:ascii="宋体" w:hAnsi="宋体" w:eastAsia="宋体"/>
                <w:sz w:val="28"/>
                <w:szCs w:val="28"/>
              </w:rPr>
              <w:t>答：</w:t>
            </w:r>
          </w:p>
        </w:tc>
      </w:tr>
      <w:tr w14:paraId="1BFCD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0" w:hRule="atLeast"/>
        </w:trPr>
        <w:tc>
          <w:tcPr>
            <w:tcW w:w="1951" w:type="dxa"/>
            <w:vMerge w:val="continue"/>
            <w:vAlign w:val="center"/>
          </w:tcPr>
          <w:p w14:paraId="784D5C05">
            <w:pPr>
              <w:spacing w:line="440" w:lineRule="exact"/>
              <w:jc w:val="center"/>
              <w:rPr>
                <w:rFonts w:ascii="宋体" w:hAnsi="宋体" w:eastAsia="宋体" w:cs="宋体"/>
                <w:sz w:val="28"/>
                <w:szCs w:val="28"/>
              </w:rPr>
            </w:pPr>
          </w:p>
        </w:tc>
        <w:tc>
          <w:tcPr>
            <w:tcW w:w="12431" w:type="dxa"/>
            <w:gridSpan w:val="5"/>
            <w:vAlign w:val="center"/>
          </w:tcPr>
          <w:p w14:paraId="4714DA1F">
            <w:pPr>
              <w:spacing w:line="440" w:lineRule="exact"/>
              <w:jc w:val="left"/>
              <w:rPr>
                <w:rFonts w:ascii="宋体" w:hAnsi="宋体" w:eastAsia="宋体" w:cs="宋体"/>
                <w:sz w:val="28"/>
                <w:szCs w:val="28"/>
              </w:rPr>
            </w:pPr>
            <w:r>
              <w:rPr>
                <w:rFonts w:hint="eastAsia" w:ascii="宋体" w:hAnsi="宋体" w:eastAsia="宋体" w:cs="宋体"/>
                <w:sz w:val="28"/>
                <w:szCs w:val="28"/>
              </w:rPr>
              <w:t>2、有利于项目实施的其他建议。</w:t>
            </w:r>
          </w:p>
          <w:p w14:paraId="270F1D01">
            <w:pPr>
              <w:spacing w:line="440" w:lineRule="exact"/>
              <w:jc w:val="left"/>
              <w:rPr>
                <w:rFonts w:ascii="宋体" w:hAnsi="宋体" w:eastAsia="宋体" w:cs="宋体"/>
                <w:sz w:val="28"/>
                <w:szCs w:val="28"/>
              </w:rPr>
            </w:pPr>
            <w:r>
              <w:rPr>
                <w:rFonts w:hint="eastAsia" w:ascii="宋体" w:hAnsi="宋体" w:eastAsia="宋体"/>
                <w:sz w:val="28"/>
                <w:szCs w:val="28"/>
              </w:rPr>
              <w:t>答：</w:t>
            </w:r>
          </w:p>
        </w:tc>
      </w:tr>
    </w:tbl>
    <w:p w14:paraId="4A4B34CC">
      <w:pPr>
        <w:spacing w:line="44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报价组成（必填项）：</w:t>
      </w:r>
    </w:p>
    <w:tbl>
      <w:tblPr>
        <w:tblStyle w:val="10"/>
        <w:tblW w:w="4996" w:type="pct"/>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1"/>
        <w:gridCol w:w="2354"/>
        <w:gridCol w:w="1980"/>
        <w:gridCol w:w="4264"/>
        <w:gridCol w:w="1757"/>
        <w:gridCol w:w="1051"/>
        <w:gridCol w:w="1836"/>
      </w:tblGrid>
      <w:tr w14:paraId="4FB10A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41" w:hRule="atLeast"/>
          <w:jc w:val="center"/>
        </w:trPr>
        <w:tc>
          <w:tcPr>
            <w:tcW w:w="325" w:type="pct"/>
            <w:vAlign w:val="center"/>
          </w:tcPr>
          <w:p w14:paraId="56A740D3">
            <w:pPr>
              <w:jc w:val="center"/>
              <w:rPr>
                <w:rFonts w:hint="eastAsia" w:ascii="宋体" w:hAnsi="宋体" w:eastAsia="宋体" w:cs="宋体"/>
                <w:sz w:val="24"/>
                <w:szCs w:val="24"/>
              </w:rPr>
            </w:pPr>
            <w:r>
              <w:rPr>
                <w:rFonts w:hint="eastAsia" w:ascii="宋体" w:hAnsi="宋体" w:eastAsia="宋体" w:cs="宋体"/>
                <w:sz w:val="24"/>
                <w:szCs w:val="24"/>
              </w:rPr>
              <w:t>序号</w:t>
            </w:r>
          </w:p>
        </w:tc>
        <w:tc>
          <w:tcPr>
            <w:tcW w:w="831" w:type="pct"/>
            <w:vAlign w:val="center"/>
          </w:tcPr>
          <w:p w14:paraId="55EC4189">
            <w:pPr>
              <w:jc w:val="center"/>
              <w:rPr>
                <w:rFonts w:hint="eastAsia" w:ascii="宋体" w:hAnsi="宋体" w:eastAsia="宋体" w:cs="宋体"/>
                <w:sz w:val="24"/>
                <w:szCs w:val="24"/>
              </w:rPr>
            </w:pPr>
            <w:r>
              <w:rPr>
                <w:rFonts w:hint="eastAsia" w:ascii="宋体" w:hAnsi="宋体" w:eastAsia="宋体" w:cs="宋体"/>
                <w:sz w:val="24"/>
                <w:szCs w:val="24"/>
              </w:rPr>
              <w:t>服务名称</w:t>
            </w:r>
          </w:p>
        </w:tc>
        <w:tc>
          <w:tcPr>
            <w:tcW w:w="699" w:type="pct"/>
            <w:vAlign w:val="center"/>
          </w:tcPr>
          <w:p w14:paraId="4AABD444">
            <w:pPr>
              <w:jc w:val="center"/>
              <w:rPr>
                <w:rFonts w:hint="eastAsia" w:ascii="宋体" w:hAnsi="宋体" w:eastAsia="宋体" w:cs="宋体"/>
                <w:sz w:val="24"/>
                <w:szCs w:val="24"/>
              </w:rPr>
            </w:pPr>
            <w:r>
              <w:rPr>
                <w:rFonts w:hint="eastAsia" w:ascii="宋体" w:hAnsi="宋体" w:eastAsia="宋体" w:cs="宋体"/>
                <w:sz w:val="24"/>
                <w:szCs w:val="24"/>
              </w:rPr>
              <w:t>服务期限</w:t>
            </w:r>
          </w:p>
        </w:tc>
        <w:tc>
          <w:tcPr>
            <w:tcW w:w="1505" w:type="pct"/>
            <w:vAlign w:val="center"/>
          </w:tcPr>
          <w:p w14:paraId="691FBB5F">
            <w:pPr>
              <w:jc w:val="center"/>
              <w:rPr>
                <w:rFonts w:hint="eastAsia" w:ascii="宋体" w:hAnsi="宋体" w:eastAsia="宋体" w:cs="宋体"/>
                <w:sz w:val="24"/>
                <w:szCs w:val="24"/>
              </w:rPr>
            </w:pPr>
            <w:r>
              <w:rPr>
                <w:rFonts w:hint="eastAsia" w:ascii="宋体" w:hAnsi="宋体" w:eastAsia="宋体" w:cs="宋体"/>
                <w:sz w:val="24"/>
                <w:szCs w:val="24"/>
              </w:rPr>
              <w:t>服务标准</w:t>
            </w:r>
          </w:p>
        </w:tc>
        <w:tc>
          <w:tcPr>
            <w:tcW w:w="620" w:type="pct"/>
            <w:vAlign w:val="center"/>
          </w:tcPr>
          <w:p w14:paraId="4E7E5430">
            <w:pPr>
              <w:jc w:val="center"/>
              <w:rPr>
                <w:rFonts w:hint="eastAsia" w:ascii="宋体" w:hAnsi="宋体" w:eastAsia="宋体" w:cs="宋体"/>
                <w:sz w:val="24"/>
                <w:szCs w:val="24"/>
              </w:rPr>
            </w:pPr>
            <w:r>
              <w:rPr>
                <w:rFonts w:hint="eastAsia" w:ascii="宋体" w:hAnsi="宋体" w:eastAsia="宋体" w:cs="宋体"/>
                <w:sz w:val="24"/>
                <w:szCs w:val="24"/>
              </w:rPr>
              <w:t>单价</w:t>
            </w:r>
          </w:p>
        </w:tc>
        <w:tc>
          <w:tcPr>
            <w:tcW w:w="369" w:type="pct"/>
            <w:vAlign w:val="center"/>
          </w:tcPr>
          <w:p w14:paraId="1F32E64B">
            <w:pPr>
              <w:jc w:val="center"/>
              <w:rPr>
                <w:rFonts w:hint="eastAsia" w:ascii="宋体" w:hAnsi="宋体" w:eastAsia="宋体" w:cs="宋体"/>
                <w:sz w:val="24"/>
                <w:szCs w:val="24"/>
              </w:rPr>
            </w:pPr>
            <w:r>
              <w:rPr>
                <w:rFonts w:hint="eastAsia" w:ascii="宋体" w:hAnsi="宋体" w:eastAsia="宋体" w:cs="宋体"/>
                <w:sz w:val="24"/>
                <w:szCs w:val="24"/>
              </w:rPr>
              <w:t>数量</w:t>
            </w:r>
          </w:p>
        </w:tc>
        <w:tc>
          <w:tcPr>
            <w:tcW w:w="648" w:type="pct"/>
            <w:vAlign w:val="center"/>
          </w:tcPr>
          <w:p w14:paraId="504C0FBF">
            <w:pPr>
              <w:jc w:val="center"/>
              <w:rPr>
                <w:rFonts w:hint="eastAsia" w:ascii="宋体" w:hAnsi="宋体" w:eastAsia="宋体" w:cs="宋体"/>
                <w:sz w:val="24"/>
                <w:szCs w:val="24"/>
              </w:rPr>
            </w:pPr>
            <w:r>
              <w:rPr>
                <w:rFonts w:hint="eastAsia" w:ascii="宋体" w:hAnsi="宋体" w:eastAsia="宋体" w:cs="宋体"/>
                <w:sz w:val="24"/>
                <w:szCs w:val="24"/>
              </w:rPr>
              <w:t>总价</w:t>
            </w:r>
          </w:p>
        </w:tc>
      </w:tr>
      <w:tr w14:paraId="500597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8" w:hRule="atLeast"/>
          <w:jc w:val="center"/>
        </w:trPr>
        <w:tc>
          <w:tcPr>
            <w:tcW w:w="325" w:type="pct"/>
            <w:vAlign w:val="center"/>
          </w:tcPr>
          <w:p w14:paraId="4D4A504B">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831" w:type="pct"/>
            <w:vAlign w:val="center"/>
          </w:tcPr>
          <w:p w14:paraId="55D8B59C">
            <w:pPr>
              <w:jc w:val="center"/>
              <w:rPr>
                <w:rFonts w:hint="eastAsia" w:ascii="宋体" w:hAnsi="宋体" w:eastAsia="宋体" w:cs="宋体"/>
                <w:sz w:val="24"/>
                <w:szCs w:val="24"/>
              </w:rPr>
            </w:pPr>
            <w:r>
              <w:rPr>
                <w:rFonts w:hint="eastAsia" w:ascii="宋体" w:hAnsi="宋体" w:eastAsia="宋体" w:cs="宋体"/>
                <w:sz w:val="24"/>
                <w:szCs w:val="24"/>
              </w:rPr>
              <w:t>奇安信网神自动化渗透系统TSS10000-PT-9600规则升级授权</w:t>
            </w:r>
          </w:p>
        </w:tc>
        <w:tc>
          <w:tcPr>
            <w:tcW w:w="699" w:type="pct"/>
            <w:vAlign w:val="center"/>
          </w:tcPr>
          <w:p w14:paraId="4726F029">
            <w:pPr>
              <w:jc w:val="center"/>
              <w:rPr>
                <w:rFonts w:hint="eastAsia" w:ascii="宋体" w:hAnsi="宋体" w:eastAsia="宋体" w:cs="宋体"/>
                <w:sz w:val="24"/>
                <w:szCs w:val="24"/>
              </w:rPr>
            </w:pPr>
            <w:r>
              <w:rPr>
                <w:rFonts w:hint="eastAsia" w:ascii="宋体" w:hAnsi="宋体" w:eastAsia="宋体" w:cs="宋体"/>
                <w:sz w:val="24"/>
                <w:szCs w:val="24"/>
                <w:lang w:eastAsia="zh-Hans"/>
              </w:rPr>
              <w:t>从签订合同日期起续保三年</w:t>
            </w:r>
          </w:p>
        </w:tc>
        <w:tc>
          <w:tcPr>
            <w:tcW w:w="1505" w:type="pct"/>
            <w:vAlign w:val="center"/>
          </w:tcPr>
          <w:p w14:paraId="6B6067B5">
            <w:pPr>
              <w:jc w:val="center"/>
              <w:rPr>
                <w:rFonts w:hint="eastAsia" w:ascii="宋体" w:hAnsi="宋体" w:eastAsia="宋体" w:cs="宋体"/>
                <w:sz w:val="24"/>
                <w:szCs w:val="24"/>
                <w:lang w:val="en-US" w:eastAsia="zh-Hans"/>
              </w:rPr>
            </w:pPr>
            <w:r>
              <w:rPr>
                <w:rFonts w:hint="eastAsia" w:ascii="宋体" w:hAnsi="宋体" w:eastAsia="宋体" w:cs="宋体"/>
                <w:sz w:val="24"/>
                <w:szCs w:val="24"/>
              </w:rPr>
              <w:t>包括但不限于系统软件，TSS10000-PT-9600产品规则升级，含渗透测试项目管理、插件管理、指纹管理、资源管理、系统管理等功能。</w:t>
            </w:r>
          </w:p>
        </w:tc>
        <w:tc>
          <w:tcPr>
            <w:tcW w:w="620" w:type="pct"/>
            <w:vAlign w:val="center"/>
          </w:tcPr>
          <w:p w14:paraId="601E8BE4">
            <w:pPr>
              <w:jc w:val="center"/>
              <w:rPr>
                <w:rFonts w:hint="eastAsia" w:ascii="宋体" w:hAnsi="宋体" w:eastAsia="宋体" w:cs="宋体"/>
                <w:sz w:val="24"/>
                <w:szCs w:val="24"/>
              </w:rPr>
            </w:pPr>
          </w:p>
        </w:tc>
        <w:tc>
          <w:tcPr>
            <w:tcW w:w="369" w:type="pct"/>
            <w:vAlign w:val="center"/>
          </w:tcPr>
          <w:p w14:paraId="266BA83E">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cs="宋体"/>
                <w:sz w:val="24"/>
                <w:szCs w:val="24"/>
              </w:rPr>
              <w:t>套</w:t>
            </w:r>
          </w:p>
        </w:tc>
        <w:tc>
          <w:tcPr>
            <w:tcW w:w="648" w:type="pct"/>
            <w:vAlign w:val="center"/>
          </w:tcPr>
          <w:p w14:paraId="63DE59C5">
            <w:pPr>
              <w:jc w:val="center"/>
              <w:rPr>
                <w:rFonts w:hint="eastAsia" w:ascii="宋体" w:hAnsi="宋体" w:eastAsia="宋体" w:cs="宋体"/>
                <w:sz w:val="24"/>
                <w:szCs w:val="24"/>
              </w:rPr>
            </w:pPr>
          </w:p>
        </w:tc>
      </w:tr>
      <w:tr w14:paraId="3C943A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63" w:hRule="atLeast"/>
          <w:jc w:val="center"/>
        </w:trPr>
        <w:tc>
          <w:tcPr>
            <w:tcW w:w="325" w:type="pct"/>
            <w:vAlign w:val="center"/>
          </w:tcPr>
          <w:p w14:paraId="2F583D2D">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831" w:type="pct"/>
            <w:vAlign w:val="center"/>
          </w:tcPr>
          <w:p w14:paraId="136A0A18">
            <w:pPr>
              <w:jc w:val="center"/>
              <w:rPr>
                <w:rFonts w:hint="eastAsia" w:ascii="宋体" w:hAnsi="宋体" w:eastAsia="宋体" w:cs="宋体"/>
                <w:sz w:val="24"/>
                <w:szCs w:val="24"/>
              </w:rPr>
            </w:pPr>
            <w:r>
              <w:rPr>
                <w:rFonts w:hint="eastAsia" w:ascii="宋体" w:hAnsi="宋体" w:eastAsia="宋体" w:cs="宋体"/>
                <w:sz w:val="24"/>
                <w:szCs w:val="24"/>
              </w:rPr>
              <w:t>奇安信网神自动化渗透系统TSS10000-PT-9600产品维保</w:t>
            </w:r>
          </w:p>
        </w:tc>
        <w:tc>
          <w:tcPr>
            <w:tcW w:w="699" w:type="pct"/>
            <w:vAlign w:val="center"/>
          </w:tcPr>
          <w:p w14:paraId="4C47DD95">
            <w:pPr>
              <w:jc w:val="center"/>
              <w:rPr>
                <w:rFonts w:hint="eastAsia" w:ascii="宋体" w:hAnsi="宋体" w:eastAsia="宋体" w:cs="宋体"/>
                <w:sz w:val="24"/>
                <w:szCs w:val="24"/>
              </w:rPr>
            </w:pPr>
            <w:r>
              <w:rPr>
                <w:rFonts w:hint="eastAsia" w:ascii="宋体" w:hAnsi="宋体" w:eastAsia="宋体" w:cs="宋体"/>
                <w:sz w:val="24"/>
                <w:szCs w:val="24"/>
                <w:lang w:eastAsia="zh-Hans"/>
              </w:rPr>
              <w:t>从签订合同日期起续保三年</w:t>
            </w:r>
          </w:p>
        </w:tc>
        <w:tc>
          <w:tcPr>
            <w:tcW w:w="1505" w:type="pct"/>
            <w:vAlign w:val="center"/>
          </w:tcPr>
          <w:p w14:paraId="0B9617B5">
            <w:pPr>
              <w:jc w:val="center"/>
              <w:rPr>
                <w:rFonts w:hint="eastAsia" w:ascii="宋体" w:hAnsi="宋体" w:eastAsia="宋体" w:cs="宋体"/>
                <w:sz w:val="24"/>
                <w:szCs w:val="24"/>
                <w:lang w:val="en-US" w:eastAsia="zh-Hans"/>
              </w:rPr>
            </w:pPr>
            <w:r>
              <w:rPr>
                <w:rFonts w:hint="eastAsia" w:ascii="宋体" w:hAnsi="宋体" w:eastAsia="宋体" w:cs="宋体"/>
                <w:sz w:val="24"/>
                <w:szCs w:val="24"/>
              </w:rPr>
              <w:t>包括但不限于含产品硬件和系统软件维保服务：包括故障判断、报修登记、设备修复、提供升级版本的服务;7</w:t>
            </w:r>
            <w:r>
              <w:rPr>
                <w:rFonts w:hint="eastAsia" w:ascii="宋体" w:hAnsi="宋体" w:eastAsia="宋体" w:cs="宋体"/>
                <w:sz w:val="24"/>
                <w:szCs w:val="24"/>
                <w:lang w:val="en-US" w:eastAsia="zh-CN"/>
              </w:rPr>
              <w:t>×</w:t>
            </w:r>
            <w:r>
              <w:rPr>
                <w:rFonts w:hint="eastAsia" w:ascii="宋体" w:hAnsi="宋体" w:eastAsia="宋体" w:cs="宋体"/>
                <w:sz w:val="24"/>
                <w:szCs w:val="24"/>
              </w:rPr>
              <w:t>24小时电话咨询服务;5</w:t>
            </w:r>
            <w:r>
              <w:rPr>
                <w:rFonts w:hint="eastAsia" w:ascii="宋体" w:hAnsi="宋体" w:eastAsia="宋体" w:cs="宋体"/>
                <w:sz w:val="24"/>
                <w:szCs w:val="24"/>
                <w:lang w:val="en-US" w:eastAsia="zh-CN"/>
              </w:rPr>
              <w:t>×</w:t>
            </w:r>
            <w:r>
              <w:rPr>
                <w:rFonts w:hint="eastAsia" w:ascii="宋体" w:hAnsi="宋体" w:eastAsia="宋体" w:cs="宋体"/>
                <w:sz w:val="24"/>
                <w:szCs w:val="24"/>
              </w:rPr>
              <w:t>8小时远程技术支持服务。</w:t>
            </w:r>
          </w:p>
        </w:tc>
        <w:tc>
          <w:tcPr>
            <w:tcW w:w="620" w:type="pct"/>
            <w:vAlign w:val="center"/>
          </w:tcPr>
          <w:p w14:paraId="4663B53D">
            <w:pPr>
              <w:jc w:val="center"/>
              <w:rPr>
                <w:rFonts w:hint="eastAsia" w:ascii="宋体" w:hAnsi="宋体" w:eastAsia="宋体" w:cs="宋体"/>
                <w:sz w:val="24"/>
                <w:szCs w:val="24"/>
              </w:rPr>
            </w:pPr>
          </w:p>
        </w:tc>
        <w:tc>
          <w:tcPr>
            <w:tcW w:w="369" w:type="pct"/>
            <w:vAlign w:val="center"/>
          </w:tcPr>
          <w:p w14:paraId="6E55EC16">
            <w:pPr>
              <w:jc w:val="center"/>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cs="宋体"/>
                <w:sz w:val="24"/>
                <w:szCs w:val="24"/>
              </w:rPr>
              <w:t>台</w:t>
            </w:r>
          </w:p>
        </w:tc>
        <w:tc>
          <w:tcPr>
            <w:tcW w:w="648" w:type="pct"/>
            <w:vAlign w:val="center"/>
          </w:tcPr>
          <w:p w14:paraId="4486B78E">
            <w:pPr>
              <w:jc w:val="center"/>
              <w:rPr>
                <w:rFonts w:hint="eastAsia" w:ascii="宋体" w:hAnsi="宋体" w:eastAsia="宋体" w:cs="宋体"/>
                <w:sz w:val="24"/>
                <w:szCs w:val="24"/>
              </w:rPr>
            </w:pPr>
          </w:p>
        </w:tc>
      </w:tr>
      <w:tr w14:paraId="29A993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63" w:hRule="atLeast"/>
          <w:jc w:val="center"/>
        </w:trPr>
        <w:tc>
          <w:tcPr>
            <w:tcW w:w="325" w:type="pct"/>
            <w:vAlign w:val="center"/>
          </w:tcPr>
          <w:p w14:paraId="0315316C">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831" w:type="pct"/>
            <w:vAlign w:val="center"/>
          </w:tcPr>
          <w:p w14:paraId="5099898C">
            <w:pPr>
              <w:jc w:val="center"/>
              <w:rPr>
                <w:rFonts w:hint="eastAsia" w:ascii="宋体" w:hAnsi="宋体" w:eastAsia="宋体" w:cs="宋体"/>
                <w:sz w:val="24"/>
                <w:szCs w:val="24"/>
              </w:rPr>
            </w:pPr>
            <w:r>
              <w:rPr>
                <w:rFonts w:hint="eastAsia" w:ascii="宋体" w:hAnsi="宋体" w:eastAsia="宋体" w:cs="宋体"/>
                <w:sz w:val="24"/>
                <w:szCs w:val="24"/>
              </w:rPr>
              <w:t>奇安信网神自动化渗透系统TSS10000-PT-9600安全运营与巡检服务</w:t>
            </w:r>
          </w:p>
        </w:tc>
        <w:tc>
          <w:tcPr>
            <w:tcW w:w="699" w:type="pct"/>
            <w:vAlign w:val="center"/>
          </w:tcPr>
          <w:p w14:paraId="7662B102">
            <w:pPr>
              <w:jc w:val="center"/>
              <w:rPr>
                <w:rFonts w:hint="eastAsia" w:ascii="宋体" w:hAnsi="宋体" w:eastAsia="宋体" w:cs="宋体"/>
                <w:sz w:val="24"/>
                <w:szCs w:val="24"/>
              </w:rPr>
            </w:pPr>
            <w:r>
              <w:rPr>
                <w:rFonts w:hint="eastAsia" w:ascii="宋体" w:hAnsi="宋体" w:eastAsia="宋体" w:cs="宋体"/>
                <w:sz w:val="24"/>
                <w:szCs w:val="24"/>
                <w:lang w:eastAsia="zh-Hans"/>
              </w:rPr>
              <w:t>从签订合同日期起续保三年</w:t>
            </w:r>
          </w:p>
        </w:tc>
        <w:tc>
          <w:tcPr>
            <w:tcW w:w="1505" w:type="pct"/>
            <w:vAlign w:val="center"/>
          </w:tcPr>
          <w:p w14:paraId="1ADAEB45">
            <w:pPr>
              <w:jc w:val="center"/>
              <w:rPr>
                <w:rFonts w:hint="eastAsia" w:ascii="宋体" w:hAnsi="宋体" w:eastAsia="宋体" w:cs="宋体"/>
                <w:sz w:val="24"/>
                <w:szCs w:val="24"/>
                <w:lang w:val="en-US" w:eastAsia="zh-Hans"/>
              </w:rPr>
            </w:pPr>
            <w:r>
              <w:rPr>
                <w:rFonts w:hint="eastAsia" w:ascii="宋体" w:hAnsi="宋体" w:eastAsia="宋体" w:cs="宋体"/>
                <w:sz w:val="24"/>
                <w:szCs w:val="24"/>
              </w:rPr>
              <w:t>包括但不限于由网络安全运营工程师提供自动化渗透系统安全运营与巡检服务，结合运营与巡检的情况，输出设备运行安全季度报告（1年4次，合计12次）。</w:t>
            </w:r>
          </w:p>
        </w:tc>
        <w:tc>
          <w:tcPr>
            <w:tcW w:w="620" w:type="pct"/>
            <w:vAlign w:val="center"/>
          </w:tcPr>
          <w:p w14:paraId="51B9F1ED">
            <w:pPr>
              <w:jc w:val="center"/>
              <w:rPr>
                <w:rFonts w:hint="eastAsia" w:ascii="宋体" w:hAnsi="宋体" w:eastAsia="宋体" w:cs="宋体"/>
                <w:sz w:val="24"/>
                <w:szCs w:val="24"/>
              </w:rPr>
            </w:pPr>
          </w:p>
        </w:tc>
        <w:tc>
          <w:tcPr>
            <w:tcW w:w="369" w:type="pct"/>
            <w:vAlign w:val="center"/>
          </w:tcPr>
          <w:p w14:paraId="0E5EAC94">
            <w:pPr>
              <w:jc w:val="center"/>
              <w:rPr>
                <w:rFonts w:hint="eastAsia" w:ascii="宋体" w:hAnsi="宋体" w:eastAsia="宋体" w:cs="宋体"/>
                <w:sz w:val="24"/>
                <w:szCs w:val="24"/>
              </w:rPr>
            </w:pPr>
            <w:r>
              <w:rPr>
                <w:rFonts w:hint="eastAsia" w:ascii="宋体" w:hAnsi="宋体" w:cs="宋体"/>
                <w:sz w:val="24"/>
                <w:szCs w:val="24"/>
                <w:lang w:val="en-US" w:eastAsia="zh-CN"/>
              </w:rPr>
              <w:t>1套</w:t>
            </w:r>
          </w:p>
        </w:tc>
        <w:tc>
          <w:tcPr>
            <w:tcW w:w="648" w:type="pct"/>
            <w:vAlign w:val="center"/>
          </w:tcPr>
          <w:p w14:paraId="53E89633">
            <w:pPr>
              <w:jc w:val="center"/>
              <w:rPr>
                <w:rFonts w:hint="eastAsia" w:ascii="宋体" w:hAnsi="宋体" w:eastAsia="宋体" w:cs="宋体"/>
                <w:sz w:val="24"/>
                <w:szCs w:val="24"/>
              </w:rPr>
            </w:pPr>
          </w:p>
        </w:tc>
      </w:tr>
      <w:tr w14:paraId="497E54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3" w:hRule="atLeast"/>
          <w:jc w:val="center"/>
        </w:trPr>
        <w:tc>
          <w:tcPr>
            <w:tcW w:w="325" w:type="pct"/>
            <w:vAlign w:val="center"/>
          </w:tcPr>
          <w:p w14:paraId="6596E8B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4"/>
                <w:szCs w:val="24"/>
              </w:rPr>
            </w:pPr>
          </w:p>
        </w:tc>
        <w:tc>
          <w:tcPr>
            <w:tcW w:w="831" w:type="pct"/>
            <w:vAlign w:val="center"/>
          </w:tcPr>
          <w:p w14:paraId="33E4D26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4"/>
                <w:szCs w:val="24"/>
              </w:rPr>
            </w:pPr>
            <w:r>
              <w:rPr>
                <w:rFonts w:hint="eastAsia" w:ascii="宋体" w:hAnsi="宋体" w:eastAsia="宋体" w:cs="宋体"/>
                <w:color w:val="000000" w:themeColor="text1"/>
                <w:sz w:val="24"/>
                <w:szCs w:val="24"/>
                <w14:textFill>
                  <w14:solidFill>
                    <w14:schemeClr w14:val="tx1"/>
                  </w14:solidFill>
                </w14:textFill>
              </w:rPr>
              <w:t>……</w:t>
            </w:r>
          </w:p>
        </w:tc>
        <w:tc>
          <w:tcPr>
            <w:tcW w:w="699" w:type="pct"/>
            <w:vAlign w:val="center"/>
          </w:tcPr>
          <w:p w14:paraId="3F992AE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4"/>
                <w:szCs w:val="24"/>
              </w:rPr>
            </w:pPr>
          </w:p>
        </w:tc>
        <w:tc>
          <w:tcPr>
            <w:tcW w:w="1505" w:type="pct"/>
            <w:vAlign w:val="center"/>
          </w:tcPr>
          <w:p w14:paraId="14DAE14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4"/>
                <w:szCs w:val="24"/>
              </w:rPr>
            </w:pPr>
          </w:p>
        </w:tc>
        <w:tc>
          <w:tcPr>
            <w:tcW w:w="620" w:type="pct"/>
            <w:vAlign w:val="center"/>
          </w:tcPr>
          <w:p w14:paraId="119FEE1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4"/>
                <w:szCs w:val="24"/>
              </w:rPr>
            </w:pPr>
          </w:p>
        </w:tc>
        <w:tc>
          <w:tcPr>
            <w:tcW w:w="369" w:type="pct"/>
            <w:vAlign w:val="center"/>
          </w:tcPr>
          <w:p w14:paraId="16A3B6B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4"/>
                <w:szCs w:val="24"/>
              </w:rPr>
            </w:pPr>
          </w:p>
        </w:tc>
        <w:tc>
          <w:tcPr>
            <w:tcW w:w="648" w:type="pct"/>
            <w:vAlign w:val="center"/>
          </w:tcPr>
          <w:p w14:paraId="270785F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4"/>
                <w:szCs w:val="24"/>
              </w:rPr>
            </w:pPr>
          </w:p>
        </w:tc>
      </w:tr>
      <w:tr w14:paraId="3D61F1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98" w:hRule="atLeast"/>
          <w:jc w:val="center"/>
        </w:trPr>
        <w:tc>
          <w:tcPr>
            <w:tcW w:w="4351" w:type="pct"/>
            <w:gridSpan w:val="6"/>
            <w:vAlign w:val="center"/>
          </w:tcPr>
          <w:p w14:paraId="061259E4">
            <w:pPr>
              <w:jc w:val="center"/>
              <w:rPr>
                <w:rFonts w:hint="eastAsia" w:ascii="宋体" w:hAnsi="宋体" w:eastAsia="宋体" w:cs="宋体"/>
                <w:sz w:val="24"/>
                <w:szCs w:val="24"/>
              </w:rPr>
            </w:pPr>
            <w:r>
              <w:rPr>
                <w:rFonts w:hint="eastAsia" w:ascii="宋体" w:hAnsi="宋体" w:eastAsia="宋体" w:cs="宋体"/>
                <w:b/>
                <w:color w:val="000000" w:themeColor="text1"/>
                <w:sz w:val="24"/>
                <w:szCs w:val="24"/>
                <w14:textFill>
                  <w14:solidFill>
                    <w14:schemeClr w14:val="tx1"/>
                  </w14:solidFill>
                </w14:textFill>
              </w:rPr>
              <w:t>预测总价合计：</w:t>
            </w:r>
          </w:p>
        </w:tc>
        <w:tc>
          <w:tcPr>
            <w:tcW w:w="648" w:type="pct"/>
            <w:vAlign w:val="center"/>
          </w:tcPr>
          <w:p w14:paraId="09B8C157">
            <w:pPr>
              <w:jc w:val="center"/>
              <w:rPr>
                <w:rFonts w:hint="eastAsia" w:ascii="宋体" w:hAnsi="宋体" w:eastAsia="宋体" w:cs="宋体"/>
                <w:sz w:val="24"/>
                <w:szCs w:val="24"/>
              </w:rPr>
            </w:pPr>
          </w:p>
        </w:tc>
      </w:tr>
    </w:tbl>
    <w:p w14:paraId="6ECB07AE">
      <w:pPr>
        <w:spacing w:line="440" w:lineRule="exact"/>
        <w:ind w:firstLine="562" w:firstLineChars="200"/>
        <w:rPr>
          <w:rFonts w:hint="eastAsia" w:ascii="宋体" w:hAnsi="宋体" w:eastAsia="宋体" w:cs="宋体"/>
          <w:b/>
          <w:sz w:val="28"/>
          <w:szCs w:val="28"/>
        </w:rPr>
      </w:pPr>
    </w:p>
    <w:p w14:paraId="290ACD7B">
      <w:pPr>
        <w:spacing w:line="4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注：按表格中要求的调查项，根据实际情况进行填写。贵单位可在“建议”处提出贵单位对本项目采购需求、预算的意见或建议；若无任何意见或建议的，请在对应项处填写“无”。</w:t>
      </w:r>
    </w:p>
    <w:p w14:paraId="2E15BE74">
      <w:pPr>
        <w:spacing w:line="440" w:lineRule="exact"/>
        <w:ind w:firstLine="560" w:firstLineChars="200"/>
        <w:rPr>
          <w:rFonts w:hint="eastAsia" w:ascii="宋体" w:hAnsi="宋体" w:eastAsia="宋体" w:cs="宋体"/>
          <w:sz w:val="28"/>
          <w:szCs w:val="28"/>
        </w:rPr>
      </w:pPr>
    </w:p>
    <w:p w14:paraId="0F57618C">
      <w:pPr>
        <w:spacing w:line="440" w:lineRule="exact"/>
        <w:ind w:firstLine="640" w:firstLineChars="200"/>
        <w:rPr>
          <w:rFonts w:ascii="宋体" w:hAnsi="宋体" w:eastAsia="宋体"/>
          <w:sz w:val="32"/>
          <w:szCs w:val="32"/>
        </w:rPr>
      </w:pPr>
      <w:r>
        <w:rPr>
          <w:rFonts w:hint="eastAsia" w:ascii="宋体" w:hAnsi="宋体" w:eastAsia="宋体"/>
          <w:sz w:val="32"/>
          <w:szCs w:val="32"/>
        </w:rPr>
        <w:t>附件：</w:t>
      </w:r>
    </w:p>
    <w:p w14:paraId="2A39DE0D">
      <w:pPr>
        <w:rPr>
          <w:rFonts w:ascii="宋体" w:hAnsi="宋体" w:eastAsia="宋体"/>
          <w:sz w:val="32"/>
          <w:szCs w:val="32"/>
        </w:rPr>
      </w:pPr>
      <w:r>
        <w:rPr>
          <w:rFonts w:hint="eastAsia" w:ascii="宋体" w:hAnsi="宋体" w:eastAsia="宋体"/>
          <w:sz w:val="32"/>
          <w:szCs w:val="32"/>
        </w:rPr>
        <w:t>（供应商可将相关内容以附件的形式按顺序提供）</w:t>
      </w:r>
    </w:p>
    <w:p w14:paraId="506D48DA">
      <w:pPr>
        <w:spacing w:line="440" w:lineRule="exact"/>
        <w:rPr>
          <w:rFonts w:ascii="宋体" w:hAnsi="宋体" w:eastAsia="宋体"/>
          <w:sz w:val="24"/>
          <w:szCs w:val="28"/>
        </w:rPr>
      </w:pPr>
    </w:p>
    <w:p w14:paraId="360AAC19">
      <w:pPr>
        <w:spacing w:line="440" w:lineRule="exact"/>
      </w:pPr>
    </w:p>
    <w:p w14:paraId="4C63AC26">
      <w:pPr>
        <w:pStyle w:val="9"/>
        <w:shd w:val="clear" w:color="auto" w:fill="FFFFFF"/>
        <w:spacing w:before="0" w:beforeAutospacing="0" w:after="0" w:afterAutospacing="0"/>
        <w:rPr>
          <w:b/>
          <w:bCs/>
          <w:kern w:val="2"/>
          <w:sz w:val="28"/>
          <w:szCs w:val="28"/>
        </w:rPr>
      </w:pPr>
      <w:r>
        <w:rPr>
          <w:rFonts w:hint="eastAsia"/>
          <w:b/>
          <w:bCs/>
          <w:kern w:val="2"/>
          <w:sz w:val="28"/>
          <w:szCs w:val="28"/>
        </w:rPr>
        <w:t>特别说明：</w:t>
      </w:r>
    </w:p>
    <w:p w14:paraId="4495E99D">
      <w:pPr>
        <w:pStyle w:val="9"/>
        <w:shd w:val="clear" w:color="auto" w:fill="FFFFFF"/>
        <w:adjustRightInd w:val="0"/>
        <w:snapToGrid w:val="0"/>
        <w:spacing w:before="0" w:beforeAutospacing="0" w:after="0" w:afterAutospacing="0" w:line="276" w:lineRule="auto"/>
        <w:rPr>
          <w:kern w:val="2"/>
          <w:sz w:val="28"/>
          <w:szCs w:val="28"/>
        </w:rPr>
      </w:pPr>
      <w:r>
        <w:rPr>
          <w:rFonts w:hint="eastAsia"/>
          <w:kern w:val="2"/>
          <w:sz w:val="28"/>
          <w:szCs w:val="28"/>
        </w:rPr>
        <w:t>1、资料递交：</w:t>
      </w:r>
    </w:p>
    <w:p w14:paraId="53E9DB94">
      <w:pPr>
        <w:pStyle w:val="9"/>
        <w:shd w:val="clear" w:color="auto" w:fill="FFFFFF"/>
        <w:adjustRightInd w:val="0"/>
        <w:snapToGrid w:val="0"/>
        <w:spacing w:before="0" w:beforeAutospacing="0" w:after="0" w:afterAutospacing="0" w:line="276" w:lineRule="auto"/>
        <w:rPr>
          <w:kern w:val="2"/>
          <w:sz w:val="28"/>
          <w:szCs w:val="28"/>
        </w:rPr>
      </w:pPr>
      <w:r>
        <w:rPr>
          <w:rFonts w:hint="eastAsia"/>
          <w:b/>
          <w:kern w:val="2"/>
          <w:sz w:val="28"/>
          <w:szCs w:val="28"/>
        </w:rPr>
        <w:t>电子文件：</w:t>
      </w:r>
      <w:r>
        <w:rPr>
          <w:rFonts w:hint="eastAsia"/>
          <w:kern w:val="2"/>
          <w:sz w:val="28"/>
          <w:szCs w:val="28"/>
        </w:rPr>
        <w:t>符合资格条件的供应商请将以下资料扫描件按顺序整合成一个</w:t>
      </w:r>
      <w:r>
        <w:rPr>
          <w:kern w:val="2"/>
          <w:sz w:val="28"/>
          <w:szCs w:val="28"/>
        </w:rPr>
        <w:t>word文件及PDF文件（其中PDF文件应加盖单位公章），文件名按“</w:t>
      </w:r>
      <w:r>
        <w:rPr>
          <w:rFonts w:hint="eastAsia"/>
          <w:kern w:val="2"/>
          <w:sz w:val="28"/>
          <w:szCs w:val="28"/>
          <w:lang w:eastAsia="zh-CN"/>
        </w:rPr>
        <w:t>2024年网络安全自动化渗透系统维保采购项目</w:t>
      </w:r>
      <w:r>
        <w:rPr>
          <w:kern w:val="2"/>
          <w:sz w:val="28"/>
          <w:szCs w:val="28"/>
        </w:rPr>
        <w:t>”命名并发送至邮箱：</w:t>
      </w:r>
      <w:r>
        <w:rPr>
          <w:rFonts w:hint="eastAsia"/>
          <w:kern w:val="2"/>
          <w:sz w:val="28"/>
          <w:szCs w:val="28"/>
        </w:rPr>
        <w:t>gdylzbyxgs@163.com</w:t>
      </w:r>
      <w:r>
        <w:rPr>
          <w:kern w:val="2"/>
          <w:sz w:val="28"/>
          <w:szCs w:val="28"/>
        </w:rPr>
        <w:t>。</w:t>
      </w:r>
    </w:p>
    <w:p w14:paraId="790EDB08">
      <w:pPr>
        <w:pStyle w:val="9"/>
        <w:shd w:val="clear" w:color="auto" w:fill="FFFFFF"/>
        <w:adjustRightInd w:val="0"/>
        <w:snapToGrid w:val="0"/>
        <w:spacing w:before="0" w:beforeAutospacing="0" w:after="0" w:afterAutospacing="0" w:line="276" w:lineRule="auto"/>
        <w:rPr>
          <w:kern w:val="2"/>
          <w:sz w:val="28"/>
          <w:szCs w:val="28"/>
        </w:rPr>
      </w:pPr>
      <w:r>
        <w:rPr>
          <w:rFonts w:hint="eastAsia"/>
          <w:b/>
          <w:kern w:val="2"/>
          <w:sz w:val="28"/>
          <w:szCs w:val="28"/>
        </w:rPr>
        <w:t>纸质文件：</w:t>
      </w:r>
      <w:r>
        <w:rPr>
          <w:rFonts w:hint="eastAsia"/>
          <w:kern w:val="2"/>
          <w:sz w:val="28"/>
          <w:szCs w:val="28"/>
        </w:rPr>
        <w:t>通过快递邮寄至“广州市天河区汇苑街</w:t>
      </w:r>
      <w:r>
        <w:rPr>
          <w:kern w:val="2"/>
          <w:sz w:val="28"/>
          <w:szCs w:val="28"/>
        </w:rPr>
        <w:t>23号广东铁路投资大厦副楼7楼广东永连招标有限公司，</w:t>
      </w:r>
      <w:r>
        <w:rPr>
          <w:rFonts w:hint="eastAsia"/>
          <w:kern w:val="2"/>
          <w:sz w:val="28"/>
          <w:szCs w:val="28"/>
        </w:rPr>
        <w:t>叶小姐</w:t>
      </w:r>
      <w:r>
        <w:rPr>
          <w:kern w:val="2"/>
          <w:sz w:val="28"/>
          <w:szCs w:val="28"/>
        </w:rPr>
        <w:t>，020-88526063）”。</w:t>
      </w:r>
    </w:p>
    <w:p w14:paraId="4A33BF7F">
      <w:pPr>
        <w:pStyle w:val="9"/>
        <w:shd w:val="clear" w:color="auto" w:fill="FFFFFF"/>
        <w:adjustRightInd w:val="0"/>
        <w:snapToGrid w:val="0"/>
        <w:spacing w:before="0" w:beforeAutospacing="0" w:after="0" w:afterAutospacing="0" w:line="276" w:lineRule="auto"/>
        <w:rPr>
          <w:color w:val="auto"/>
          <w:kern w:val="2"/>
          <w:sz w:val="28"/>
          <w:szCs w:val="28"/>
        </w:rPr>
      </w:pPr>
      <w:r>
        <w:rPr>
          <w:rFonts w:hint="eastAsia"/>
          <w:color w:val="auto"/>
          <w:kern w:val="2"/>
          <w:sz w:val="28"/>
          <w:szCs w:val="28"/>
        </w:rPr>
        <w:t>2、资料递交截止日期：</w:t>
      </w:r>
      <w:r>
        <w:rPr>
          <w:color w:val="auto"/>
          <w:kern w:val="2"/>
          <w:sz w:val="28"/>
          <w:szCs w:val="28"/>
        </w:rPr>
        <w:t>2024年</w:t>
      </w:r>
      <w:r>
        <w:rPr>
          <w:rFonts w:hint="eastAsia"/>
          <w:color w:val="auto"/>
          <w:kern w:val="2"/>
          <w:sz w:val="28"/>
          <w:szCs w:val="28"/>
          <w:lang w:val="en-US" w:eastAsia="zh-CN"/>
        </w:rPr>
        <w:t>8</w:t>
      </w:r>
      <w:r>
        <w:rPr>
          <w:color w:val="auto"/>
          <w:kern w:val="2"/>
          <w:sz w:val="28"/>
          <w:szCs w:val="28"/>
        </w:rPr>
        <w:t>月</w:t>
      </w:r>
      <w:r>
        <w:rPr>
          <w:rFonts w:hint="eastAsia"/>
          <w:color w:val="auto"/>
          <w:kern w:val="2"/>
          <w:sz w:val="28"/>
          <w:szCs w:val="28"/>
          <w:lang w:val="en-US" w:eastAsia="zh-CN"/>
        </w:rPr>
        <w:t>15</w:t>
      </w:r>
      <w:bookmarkStart w:id="0" w:name="_GoBack"/>
      <w:bookmarkEnd w:id="0"/>
      <w:r>
        <w:rPr>
          <w:color w:val="auto"/>
          <w:kern w:val="2"/>
          <w:sz w:val="28"/>
          <w:szCs w:val="28"/>
        </w:rPr>
        <w:t>日</w:t>
      </w:r>
      <w:r>
        <w:rPr>
          <w:rFonts w:hint="eastAsia"/>
          <w:color w:val="auto"/>
          <w:kern w:val="2"/>
          <w:sz w:val="28"/>
          <w:szCs w:val="28"/>
        </w:rPr>
        <w:t>17:</w:t>
      </w:r>
      <w:r>
        <w:rPr>
          <w:color w:val="auto"/>
          <w:kern w:val="2"/>
          <w:sz w:val="28"/>
          <w:szCs w:val="28"/>
        </w:rPr>
        <w:t>3</w:t>
      </w:r>
      <w:r>
        <w:rPr>
          <w:rFonts w:hint="eastAsia"/>
          <w:color w:val="auto"/>
          <w:kern w:val="2"/>
          <w:sz w:val="28"/>
          <w:szCs w:val="28"/>
        </w:rPr>
        <w:t>0。逾期或者未按照要求递交资料，不予受理。</w:t>
      </w:r>
    </w:p>
    <w:p w14:paraId="302041AC">
      <w:pPr>
        <w:pStyle w:val="9"/>
        <w:shd w:val="clear" w:color="auto" w:fill="FFFFFF"/>
        <w:adjustRightInd w:val="0"/>
        <w:snapToGrid w:val="0"/>
        <w:spacing w:before="0" w:beforeAutospacing="0" w:after="0" w:afterAutospacing="0" w:line="276" w:lineRule="auto"/>
        <w:rPr>
          <w:kern w:val="2"/>
          <w:sz w:val="28"/>
          <w:szCs w:val="28"/>
        </w:rPr>
      </w:pPr>
      <w:r>
        <w:rPr>
          <w:rFonts w:hint="eastAsia"/>
          <w:kern w:val="2"/>
          <w:sz w:val="28"/>
          <w:szCs w:val="28"/>
        </w:rPr>
        <w:t>联系人：叶小姐</w:t>
      </w:r>
    </w:p>
    <w:p w14:paraId="5DAA4313">
      <w:pPr>
        <w:pStyle w:val="9"/>
        <w:shd w:val="clear" w:color="auto" w:fill="FFFFFF"/>
        <w:adjustRightInd w:val="0"/>
        <w:snapToGrid w:val="0"/>
        <w:spacing w:before="0" w:beforeAutospacing="0" w:after="0" w:afterAutospacing="0" w:line="276" w:lineRule="auto"/>
        <w:rPr>
          <w:rFonts w:asciiTheme="minorEastAsia" w:hAnsiTheme="minorEastAsia"/>
          <w:b/>
          <w:sz w:val="24"/>
        </w:rPr>
      </w:pPr>
      <w:r>
        <w:rPr>
          <w:rFonts w:hint="eastAsia"/>
          <w:kern w:val="2"/>
          <w:sz w:val="28"/>
          <w:szCs w:val="28"/>
        </w:rPr>
        <w:t>联系电话：</w:t>
      </w:r>
      <w:r>
        <w:rPr>
          <w:kern w:val="2"/>
          <w:sz w:val="28"/>
          <w:szCs w:val="28"/>
        </w:rPr>
        <w:t>020-88526063</w:t>
      </w:r>
    </w:p>
    <w:sectPr>
      <w:head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975A6">
    <w:pPr>
      <w:pStyle w:val="8"/>
      <w:pBdr>
        <w:bottom w:val="none" w:color="auto" w:sz="0" w:space="0"/>
      </w:pBdr>
      <w:tabs>
        <w:tab w:val="right" w:pos="8460"/>
        <w:tab w:val="clear" w:pos="8306"/>
      </w:tabs>
      <w:rPr>
        <w:b/>
        <w:bCs/>
        <w:sz w:val="52"/>
        <w:szCs w:val="52"/>
      </w:rPr>
    </w:pPr>
    <w:r>
      <w:rPr>
        <w:rFonts w:hint="eastAsia"/>
        <w:b/>
        <w:bCs/>
        <w:sz w:val="52"/>
        <w:szCs w:val="52"/>
      </w:rPr>
      <w:t>广 东 永 连 招 标 有 限 公 司</w:t>
    </w:r>
  </w:p>
  <w:p w14:paraId="5D7BE888">
    <w:pPr>
      <w:pStyle w:val="8"/>
      <w:pBdr>
        <w:bottom w:val="none" w:color="auto" w:sz="0" w:space="0"/>
      </w:pBdr>
      <w:tabs>
        <w:tab w:val="right" w:pos="8460"/>
        <w:tab w:val="clear" w:pos="8306"/>
      </w:tabs>
      <w:jc w:val="both"/>
      <w:rPr>
        <w:b/>
        <w:bCs/>
        <w:sz w:val="30"/>
        <w:szCs w:val="30"/>
      </w:rPr>
    </w:pPr>
    <w:r>
      <w:rPr>
        <w:b/>
        <w:bCs/>
        <w:sz w:val="52"/>
        <w:szCs w:val="52"/>
      </w:rPr>
      <mc:AlternateContent>
        <mc:Choice Requires="wps">
          <w:drawing>
            <wp:anchor distT="0" distB="0" distL="114300" distR="114300" simplePos="0" relativeHeight="251659264" behindDoc="0" locked="0" layoutInCell="1" allowOverlap="1">
              <wp:simplePos x="0" y="0"/>
              <wp:positionH relativeFrom="column">
                <wp:posOffset>-161925</wp:posOffset>
              </wp:positionH>
              <wp:positionV relativeFrom="paragraph">
                <wp:posOffset>60325</wp:posOffset>
              </wp:positionV>
              <wp:extent cx="9115425" cy="0"/>
              <wp:effectExtent l="0" t="19050" r="9525" b="3810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9115425" cy="0"/>
                      </a:xfrm>
                      <a:prstGeom prst="line">
                        <a:avLst/>
                      </a:prstGeom>
                      <a:noFill/>
                      <a:ln w="57150" cmpd="thinThick">
                        <a:solidFill>
                          <a:srgbClr val="000000"/>
                        </a:solidFill>
                        <a:round/>
                      </a:ln>
                    </wps:spPr>
                    <wps:bodyPr/>
                  </wps:wsp>
                </a:graphicData>
              </a:graphic>
            </wp:anchor>
          </w:drawing>
        </mc:Choice>
        <mc:Fallback>
          <w:pict>
            <v:line id="_x0000_s1026" o:spid="_x0000_s1026" o:spt="20" style="position:absolute;left:0pt;margin-left:-12.75pt;margin-top:4.75pt;height:0pt;width:717.75pt;z-index:251659264;mso-width-relative:page;mso-height-relative:page;" filled="f" stroked="t" coordsize="21600,21600" o:gfxdata="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P7UaMDZAAAACAEAAA8AAAAAAAAAAQAgAAAAIgAAAGRycy9kb3ducmV2LnhtbFBLAQIUABQA&#10;AAAIAIdO4kCmDBN47wEAALwDAAAOAAAAAAAAAAEAIAAAACgBAABkcnMvZTJvRG9jLnhtbFBLBQYA&#10;AAAABgAGAFkBAACJBQAAAAA=&#10;">
              <v:fill on="f" focussize="0,0"/>
              <v:stroke weight="4.5pt" color="#000000" linestyle="thinThick" joinstyle="round"/>
              <v:imagedata o:title=""/>
              <o:lock v:ext="edit" aspectratio="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5169B0"/>
    <w:multiLevelType w:val="multilevel"/>
    <w:tmpl w:val="725169B0"/>
    <w:lvl w:ilvl="0" w:tentative="0">
      <w:start w:val="1"/>
      <w:numFmt w:val="japaneseCounting"/>
      <w:lvlText w:val="%1、"/>
      <w:lvlJc w:val="left"/>
      <w:pPr>
        <w:ind w:left="720" w:hanging="72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iYTk4NTJmNmQyMzkyY2JkMDMwODExMjI0ZDM5NjEifQ=="/>
  </w:docVars>
  <w:rsids>
    <w:rsidRoot w:val="00B537BE"/>
    <w:rsid w:val="000531A7"/>
    <w:rsid w:val="00061515"/>
    <w:rsid w:val="000B29F1"/>
    <w:rsid w:val="00101C19"/>
    <w:rsid w:val="001027ED"/>
    <w:rsid w:val="0015282D"/>
    <w:rsid w:val="00191942"/>
    <w:rsid w:val="00255624"/>
    <w:rsid w:val="002A0B2D"/>
    <w:rsid w:val="003677BA"/>
    <w:rsid w:val="003A3DF0"/>
    <w:rsid w:val="003A45A6"/>
    <w:rsid w:val="003C54B6"/>
    <w:rsid w:val="003D65C1"/>
    <w:rsid w:val="0042457B"/>
    <w:rsid w:val="004901DB"/>
    <w:rsid w:val="004C3EA2"/>
    <w:rsid w:val="004C7E37"/>
    <w:rsid w:val="004D5C00"/>
    <w:rsid w:val="00510D17"/>
    <w:rsid w:val="00535419"/>
    <w:rsid w:val="00554165"/>
    <w:rsid w:val="005A7589"/>
    <w:rsid w:val="005A7CF1"/>
    <w:rsid w:val="006A717F"/>
    <w:rsid w:val="006A798E"/>
    <w:rsid w:val="006D5E83"/>
    <w:rsid w:val="006E4A48"/>
    <w:rsid w:val="006E5DFA"/>
    <w:rsid w:val="008263A7"/>
    <w:rsid w:val="0086006C"/>
    <w:rsid w:val="00877D1A"/>
    <w:rsid w:val="008C6C5A"/>
    <w:rsid w:val="009031A2"/>
    <w:rsid w:val="0093360F"/>
    <w:rsid w:val="00A1503D"/>
    <w:rsid w:val="00A63FCD"/>
    <w:rsid w:val="00A72EEB"/>
    <w:rsid w:val="00A905B8"/>
    <w:rsid w:val="00B23EC6"/>
    <w:rsid w:val="00B537BE"/>
    <w:rsid w:val="00B91653"/>
    <w:rsid w:val="00BE65FE"/>
    <w:rsid w:val="00BF3D97"/>
    <w:rsid w:val="00C0104F"/>
    <w:rsid w:val="00C62768"/>
    <w:rsid w:val="00C65D63"/>
    <w:rsid w:val="00C91B10"/>
    <w:rsid w:val="00CF79A7"/>
    <w:rsid w:val="00D164C5"/>
    <w:rsid w:val="00D77FF1"/>
    <w:rsid w:val="00DA0118"/>
    <w:rsid w:val="00DE45D8"/>
    <w:rsid w:val="00E204B6"/>
    <w:rsid w:val="00E54F28"/>
    <w:rsid w:val="00EF2D2E"/>
    <w:rsid w:val="00F02724"/>
    <w:rsid w:val="00FC2CDA"/>
    <w:rsid w:val="00FD02BB"/>
    <w:rsid w:val="00FD51D9"/>
    <w:rsid w:val="00FE5BA1"/>
    <w:rsid w:val="026465E2"/>
    <w:rsid w:val="02CC6425"/>
    <w:rsid w:val="0D466B4A"/>
    <w:rsid w:val="11162863"/>
    <w:rsid w:val="115D247B"/>
    <w:rsid w:val="1322275F"/>
    <w:rsid w:val="25145328"/>
    <w:rsid w:val="261B09C0"/>
    <w:rsid w:val="277402E7"/>
    <w:rsid w:val="2B36505F"/>
    <w:rsid w:val="34EC2EE6"/>
    <w:rsid w:val="399A2446"/>
    <w:rsid w:val="41287D39"/>
    <w:rsid w:val="46432198"/>
    <w:rsid w:val="479100D3"/>
    <w:rsid w:val="496D401D"/>
    <w:rsid w:val="54F12925"/>
    <w:rsid w:val="585263A7"/>
    <w:rsid w:val="5D106B74"/>
    <w:rsid w:val="608D2642"/>
    <w:rsid w:val="6AF97ECD"/>
    <w:rsid w:val="795900D1"/>
    <w:rsid w:val="7EA64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8"/>
    <w:unhideWhenUsed/>
    <w:qFormat/>
    <w:uiPriority w:val="9"/>
    <w:pPr>
      <w:keepNext/>
      <w:keepLines/>
      <w:spacing w:before="260" w:after="260" w:line="416" w:lineRule="auto"/>
      <w:outlineLvl w:val="2"/>
    </w:pPr>
    <w:rPr>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Balloon Text"/>
    <w:basedOn w:val="1"/>
    <w:link w:val="12"/>
    <w:semiHidden/>
    <w:unhideWhenUsed/>
    <w:qFormat/>
    <w:uiPriority w:val="99"/>
    <w:rPr>
      <w:sz w:val="18"/>
      <w:szCs w:val="18"/>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12">
    <w:name w:val="批注框文本 字符"/>
    <w:basedOn w:val="11"/>
    <w:link w:val="6"/>
    <w:semiHidden/>
    <w:qFormat/>
    <w:uiPriority w:val="99"/>
    <w:rPr>
      <w:rFonts w:asciiTheme="minorHAnsi" w:hAnsiTheme="minorHAnsi" w:eastAsiaTheme="minorEastAsia" w:cstheme="minorBidi"/>
      <w:kern w:val="2"/>
      <w:sz w:val="18"/>
      <w:szCs w:val="18"/>
    </w:rPr>
  </w:style>
  <w:style w:type="paragraph" w:customStyle="1" w:styleId="13">
    <w:name w:val="Table Paragraph"/>
    <w:basedOn w:val="1"/>
    <w:qFormat/>
    <w:uiPriority w:val="1"/>
    <w:pPr>
      <w:autoSpaceDE w:val="0"/>
      <w:autoSpaceDN w:val="0"/>
      <w:adjustRightInd w:val="0"/>
      <w:spacing w:line="360" w:lineRule="auto"/>
      <w:ind w:firstLine="200" w:firstLineChars="200"/>
    </w:pPr>
    <w:rPr>
      <w:rFonts w:ascii="宋体" w:hAnsi="Times New Roman" w:eastAsia="宋体" w:cs="宋体"/>
      <w:kern w:val="0"/>
      <w:sz w:val="24"/>
      <w:szCs w:val="24"/>
    </w:rPr>
  </w:style>
  <w:style w:type="paragraph" w:styleId="14">
    <w:name w:val="List Paragraph"/>
    <w:basedOn w:val="1"/>
    <w:unhideWhenUsed/>
    <w:qFormat/>
    <w:uiPriority w:val="99"/>
    <w:pPr>
      <w:ind w:firstLine="420" w:firstLineChars="200"/>
    </w:pPr>
  </w:style>
  <w:style w:type="character" w:customStyle="1" w:styleId="15">
    <w:name w:val="页眉 字符"/>
    <w:basedOn w:val="11"/>
    <w:link w:val="8"/>
    <w:qFormat/>
    <w:uiPriority w:val="0"/>
    <w:rPr>
      <w:rFonts w:asciiTheme="minorHAnsi" w:hAnsiTheme="minorHAnsi" w:eastAsiaTheme="minorEastAsia" w:cstheme="minorBidi"/>
      <w:kern w:val="2"/>
      <w:sz w:val="18"/>
      <w:szCs w:val="18"/>
    </w:rPr>
  </w:style>
  <w:style w:type="character" w:customStyle="1" w:styleId="16">
    <w:name w:val="页脚 字符"/>
    <w:basedOn w:val="11"/>
    <w:link w:val="7"/>
    <w:qFormat/>
    <w:uiPriority w:val="99"/>
    <w:rPr>
      <w:rFonts w:asciiTheme="minorHAnsi" w:hAnsiTheme="minorHAnsi" w:eastAsiaTheme="minorEastAsia" w:cstheme="minorBidi"/>
      <w:kern w:val="2"/>
      <w:sz w:val="18"/>
      <w:szCs w:val="18"/>
    </w:rPr>
  </w:style>
  <w:style w:type="character" w:customStyle="1" w:styleId="17">
    <w:name w:val="标题 2 字符"/>
    <w:basedOn w:val="11"/>
    <w:link w:val="3"/>
    <w:qFormat/>
    <w:uiPriority w:val="9"/>
    <w:rPr>
      <w:rFonts w:asciiTheme="majorHAnsi" w:hAnsiTheme="majorHAnsi" w:eastAsiaTheme="majorEastAsia" w:cstheme="majorBidi"/>
      <w:b/>
      <w:bCs/>
      <w:kern w:val="2"/>
      <w:sz w:val="32"/>
      <w:szCs w:val="32"/>
    </w:rPr>
  </w:style>
  <w:style w:type="character" w:customStyle="1" w:styleId="18">
    <w:name w:val="标题 3 字符"/>
    <w:basedOn w:val="11"/>
    <w:link w:val="4"/>
    <w:qFormat/>
    <w:uiPriority w:val="9"/>
    <w:rPr>
      <w:rFonts w:asciiTheme="minorHAnsi" w:hAnsiTheme="minorHAnsi" w:eastAsiaTheme="minorEastAsia" w:cstheme="minorBidi"/>
      <w:b/>
      <w:bCs/>
      <w:kern w:val="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1087</Words>
  <Characters>1168</Characters>
  <Lines>6</Lines>
  <Paragraphs>1</Paragraphs>
  <TotalTime>0</TotalTime>
  <ScaleCrop>false</ScaleCrop>
  <LinksUpToDate>false</LinksUpToDate>
  <CharactersWithSpaces>1175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2022-09-28T13:04:00Z</dcterms:created>
  <dc:creator>Microsoft</dc:creator>
  <cp:lastModifiedBy>558723</cp:lastModifiedBy>
  <cp:lastPrinted>2022-11-04T11:32:00Z</cp:lastPrinted>
  <dcterms:modified xsi:type="dcterms:W3CDTF">2024-08-08T09:10:51Z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03C3952B75F64532BA04FA5E4F60205F</vt:lpwstr>
  </property>
</Properties>
</file>