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6DE008" w14:textId="77777777" w:rsidR="002B61F3" w:rsidRDefault="00A15B1C">
      <w:pPr>
        <w:jc w:val="center"/>
        <w:rPr>
          <w:rFonts w:ascii="宋体" w:eastAsia="宋体" w:hAnsi="宋体"/>
          <w:b/>
          <w:bCs/>
          <w:sz w:val="44"/>
          <w:szCs w:val="44"/>
        </w:rPr>
      </w:pPr>
      <w:r>
        <w:rPr>
          <w:rFonts w:ascii="宋体" w:eastAsia="宋体" w:hAnsi="宋体" w:hint="eastAsia"/>
          <w:b/>
          <w:bCs/>
          <w:sz w:val="44"/>
          <w:szCs w:val="44"/>
        </w:rPr>
        <w:t>2024年</w:t>
      </w:r>
      <w:r w:rsidR="001B709E">
        <w:rPr>
          <w:rFonts w:ascii="宋体" w:eastAsia="宋体" w:hAnsi="宋体" w:hint="eastAsia"/>
          <w:b/>
          <w:bCs/>
          <w:sz w:val="44"/>
          <w:szCs w:val="44"/>
        </w:rPr>
        <w:t>O</w:t>
      </w:r>
      <w:r w:rsidR="001B709E">
        <w:rPr>
          <w:rFonts w:ascii="宋体" w:eastAsia="宋体" w:hAnsi="宋体"/>
          <w:b/>
          <w:bCs/>
          <w:sz w:val="44"/>
          <w:szCs w:val="44"/>
        </w:rPr>
        <w:t>TT</w:t>
      </w:r>
      <w:r w:rsidR="001B709E">
        <w:rPr>
          <w:rFonts w:ascii="宋体" w:eastAsia="宋体" w:hAnsi="宋体" w:hint="eastAsia"/>
          <w:b/>
          <w:bCs/>
          <w:sz w:val="44"/>
          <w:szCs w:val="44"/>
        </w:rPr>
        <w:t>负载均衡设备</w:t>
      </w:r>
      <w:r>
        <w:rPr>
          <w:rFonts w:ascii="宋体" w:eastAsia="宋体" w:hAnsi="宋体" w:hint="eastAsia"/>
          <w:b/>
          <w:bCs/>
          <w:sz w:val="44"/>
          <w:szCs w:val="44"/>
        </w:rPr>
        <w:t>项目采购需求</w:t>
      </w:r>
    </w:p>
    <w:p w14:paraId="583895BB" w14:textId="77777777" w:rsidR="002B61F3" w:rsidRDefault="00A15B1C">
      <w:pPr>
        <w:pStyle w:val="1"/>
        <w:spacing w:before="0" w:after="0" w:line="360" w:lineRule="auto"/>
        <w:ind w:firstLineChars="100" w:firstLine="211"/>
        <w:rPr>
          <w:rFonts w:ascii="宋体" w:eastAsia="宋体" w:hAnsi="宋体" w:cs="宋体"/>
          <w:sz w:val="21"/>
          <w:szCs w:val="21"/>
        </w:rPr>
      </w:pPr>
      <w:bookmarkStart w:id="0" w:name="_Toc405801846"/>
      <w:bookmarkStart w:id="1" w:name="_Toc404805153"/>
      <w:bookmarkStart w:id="2" w:name="_Toc165043909"/>
      <w:r>
        <w:rPr>
          <w:rFonts w:ascii="宋体" w:eastAsia="宋体" w:hAnsi="宋体" w:cs="宋体" w:hint="eastAsia"/>
          <w:sz w:val="21"/>
          <w:szCs w:val="21"/>
        </w:rPr>
        <w:t>一、</w:t>
      </w:r>
      <w:bookmarkEnd w:id="0"/>
      <w:bookmarkEnd w:id="1"/>
      <w:r>
        <w:rPr>
          <w:rFonts w:ascii="宋体" w:eastAsia="宋体" w:hAnsi="宋体" w:cs="宋体" w:hint="eastAsia"/>
          <w:sz w:val="21"/>
          <w:szCs w:val="21"/>
        </w:rPr>
        <w:t>项目背景</w:t>
      </w:r>
      <w:bookmarkEnd w:id="2"/>
    </w:p>
    <w:p w14:paraId="0DD50678" w14:textId="77777777" w:rsidR="00C62D13" w:rsidRDefault="00C62D13" w:rsidP="00C62D13">
      <w:pPr>
        <w:widowControl/>
        <w:spacing w:line="360" w:lineRule="auto"/>
        <w:ind w:firstLineChars="202" w:firstLine="424"/>
        <w:jc w:val="left"/>
        <w:rPr>
          <w:rFonts w:ascii="宋体" w:eastAsia="宋体" w:hAnsi="宋体" w:cs="宋体"/>
          <w:szCs w:val="21"/>
          <w:lang w:val="zh-CN"/>
        </w:rPr>
      </w:pPr>
      <w:r w:rsidRPr="00C62D13">
        <w:rPr>
          <w:rFonts w:ascii="宋体" w:eastAsia="宋体" w:hAnsi="宋体" w:cs="宋体" w:hint="eastAsia"/>
          <w:szCs w:val="21"/>
          <w:lang w:val="zh-CN"/>
        </w:rPr>
        <w:t>负载均衡设备是一种用于在网络中分配工作负载的</w:t>
      </w:r>
      <w:r>
        <w:rPr>
          <w:rFonts w:ascii="宋体" w:eastAsia="宋体" w:hAnsi="宋体" w:cs="宋体" w:hint="eastAsia"/>
          <w:szCs w:val="21"/>
          <w:lang w:val="zh-CN"/>
        </w:rPr>
        <w:t>系统设备，</w:t>
      </w:r>
      <w:r w:rsidRPr="00C62D13">
        <w:rPr>
          <w:rFonts w:ascii="宋体" w:eastAsia="宋体" w:hAnsi="宋体" w:cs="宋体" w:hint="eastAsia"/>
          <w:szCs w:val="21"/>
          <w:lang w:val="zh-CN"/>
        </w:rPr>
        <w:t>主要将大量并发的网络请求或数据流量，按照一定的策略和算法均匀地分配到多台服务器上，以避免单个资源因负载过重而导致性能下降、响应延迟甚至系统崩溃的问题，从而提高整个系统的处理能力、可靠性和资源利用率。</w:t>
      </w:r>
    </w:p>
    <w:p w14:paraId="4065F3C6" w14:textId="77777777" w:rsidR="00C62D13" w:rsidRPr="00C62D13" w:rsidRDefault="00C62D13" w:rsidP="00C62D13">
      <w:pPr>
        <w:widowControl/>
        <w:spacing w:line="360" w:lineRule="auto"/>
        <w:ind w:firstLineChars="202" w:firstLine="424"/>
        <w:jc w:val="left"/>
        <w:rPr>
          <w:rFonts w:ascii="宋体" w:eastAsia="宋体" w:hAnsi="宋体" w:cs="宋体"/>
          <w:szCs w:val="21"/>
          <w:lang w:val="zh-CN"/>
        </w:rPr>
      </w:pPr>
      <w:r>
        <w:rPr>
          <w:rFonts w:ascii="宋体" w:eastAsia="宋体" w:hAnsi="宋体" w:cs="宋体" w:hint="eastAsia"/>
          <w:szCs w:val="21"/>
          <w:lang w:val="zh-CN"/>
        </w:rPr>
        <w:t>因现有设备供应商原因，需要新采购4台负载均衡设备用于</w:t>
      </w:r>
      <w:r w:rsidR="006A3A93">
        <w:rPr>
          <w:rFonts w:ascii="宋体" w:eastAsia="宋体" w:hAnsi="宋体" w:cs="宋体" w:hint="eastAsia"/>
          <w:szCs w:val="21"/>
          <w:lang w:val="zh-CN"/>
        </w:rPr>
        <w:t>互联网电视的设备认证、</w:t>
      </w:r>
      <w:r w:rsidRPr="00C62D13">
        <w:rPr>
          <w:rFonts w:ascii="宋体" w:eastAsia="宋体" w:hAnsi="宋体" w:cs="宋体" w:hint="eastAsia"/>
          <w:szCs w:val="21"/>
          <w:lang w:val="zh-CN"/>
        </w:rPr>
        <w:t>用户注册登录、鉴权、计费等业务</w:t>
      </w:r>
      <w:r>
        <w:rPr>
          <w:rFonts w:ascii="宋体" w:eastAsia="宋体" w:hAnsi="宋体" w:cs="宋体" w:hint="eastAsia"/>
          <w:szCs w:val="21"/>
          <w:lang w:val="zh-CN"/>
        </w:rPr>
        <w:t>。</w:t>
      </w:r>
    </w:p>
    <w:p w14:paraId="2245C607" w14:textId="77777777" w:rsidR="002B61F3" w:rsidRDefault="00C62D13" w:rsidP="007B2B8C">
      <w:pPr>
        <w:pStyle w:val="1"/>
        <w:spacing w:before="0" w:after="0" w:line="360" w:lineRule="auto"/>
        <w:ind w:firstLineChars="100" w:firstLine="211"/>
        <w:rPr>
          <w:rFonts w:ascii="宋体" w:eastAsia="宋体" w:hAnsi="宋体" w:cs="宋体"/>
          <w:sz w:val="21"/>
          <w:szCs w:val="21"/>
        </w:rPr>
      </w:pPr>
      <w:r w:rsidRPr="007B2B8C">
        <w:rPr>
          <w:rFonts w:ascii="宋体" w:eastAsia="宋体" w:hAnsi="宋体" w:cs="宋体"/>
          <w:sz w:val="21"/>
          <w:szCs w:val="21"/>
        </w:rPr>
        <w:t xml:space="preserve"> </w:t>
      </w:r>
      <w:bookmarkStart w:id="3" w:name="_Toc165043910"/>
      <w:r w:rsidR="00A15B1C">
        <w:rPr>
          <w:rFonts w:ascii="宋体" w:eastAsia="宋体" w:hAnsi="宋体" w:cs="宋体" w:hint="eastAsia"/>
          <w:sz w:val="21"/>
          <w:szCs w:val="21"/>
        </w:rPr>
        <w:t>二、项目需求</w:t>
      </w:r>
      <w:bookmarkEnd w:id="3"/>
      <w:r w:rsidR="00A15B1C">
        <w:rPr>
          <w:rFonts w:ascii="宋体" w:eastAsia="宋体" w:hAnsi="宋体" w:cs="宋体" w:hint="eastAsia"/>
          <w:sz w:val="21"/>
          <w:szCs w:val="21"/>
        </w:rPr>
        <w:tab/>
      </w:r>
      <w:r w:rsidR="00A15B1C">
        <w:rPr>
          <w:rFonts w:ascii="宋体" w:eastAsia="宋体" w:hAnsi="宋体" w:cs="宋体" w:hint="eastAsia"/>
          <w:sz w:val="21"/>
          <w:szCs w:val="21"/>
        </w:rPr>
        <w:tab/>
      </w:r>
    </w:p>
    <w:p w14:paraId="69CABEE0" w14:textId="77777777" w:rsidR="002B61F3" w:rsidRDefault="00A15B1C">
      <w:pPr>
        <w:pStyle w:val="2"/>
        <w:spacing w:before="0" w:after="0" w:line="360" w:lineRule="auto"/>
        <w:ind w:firstLineChars="200" w:firstLine="422"/>
        <w:rPr>
          <w:rFonts w:ascii="宋体" w:eastAsia="宋体" w:hAnsi="宋体" w:cs="宋体"/>
          <w:sz w:val="21"/>
          <w:szCs w:val="21"/>
        </w:rPr>
      </w:pPr>
      <w:bookmarkStart w:id="4" w:name="_Toc165043911"/>
      <w:r>
        <w:rPr>
          <w:rFonts w:ascii="宋体" w:eastAsia="宋体" w:hAnsi="宋体" w:cs="宋体" w:hint="eastAsia"/>
          <w:sz w:val="21"/>
          <w:szCs w:val="21"/>
        </w:rPr>
        <w:t xml:space="preserve">2.1 </w:t>
      </w:r>
      <w:bookmarkEnd w:id="4"/>
      <w:r w:rsidR="00945D21">
        <w:rPr>
          <w:rFonts w:ascii="宋体" w:eastAsia="宋体" w:hAnsi="宋体" w:cs="宋体" w:hint="eastAsia"/>
          <w:sz w:val="21"/>
          <w:szCs w:val="21"/>
        </w:rPr>
        <w:t>参数</w:t>
      </w:r>
      <w:r w:rsidR="00C62D13">
        <w:rPr>
          <w:rFonts w:ascii="宋体" w:eastAsia="宋体" w:hAnsi="宋体" w:cs="宋体" w:hint="eastAsia"/>
          <w:sz w:val="21"/>
          <w:szCs w:val="21"/>
        </w:rPr>
        <w:t>要求</w:t>
      </w:r>
    </w:p>
    <w:p w14:paraId="22098A64" w14:textId="77777777" w:rsidR="001B709E" w:rsidRPr="00533B5B" w:rsidRDefault="001B709E" w:rsidP="00533B5B">
      <w:pPr>
        <w:spacing w:line="360" w:lineRule="auto"/>
        <w:ind w:firstLineChars="200" w:firstLine="420"/>
        <w:rPr>
          <w:rFonts w:ascii="宋体" w:eastAsia="宋体" w:hAnsi="宋体" w:cs="宋体"/>
          <w:szCs w:val="21"/>
          <w:lang w:val="zh-CN"/>
        </w:rPr>
      </w:pPr>
      <w:r w:rsidRPr="00533B5B">
        <w:rPr>
          <w:rFonts w:ascii="宋体" w:eastAsia="宋体" w:hAnsi="宋体" w:cs="宋体" w:hint="eastAsia"/>
          <w:szCs w:val="21"/>
          <w:lang w:val="zh-CN"/>
        </w:rPr>
        <w:t>为保障互联网电视业务的安全稳定，根据目前业务需要，互联网电视业务南翔数据中心主节点采购2台负载均衡设备，天津数据中心备节点采购2台负载均衡设备。负载均衡设备内部需要具备冗余负载机制，实现HA集群，并具备高效的处理能力、高安全性和高稳定性，以保障业务系统的高可靠性、高并发能力。</w:t>
      </w:r>
    </w:p>
    <w:p w14:paraId="630EF132" w14:textId="77777777" w:rsidR="001B709E" w:rsidRPr="00C62D13" w:rsidRDefault="001B709E" w:rsidP="00C62D13">
      <w:pPr>
        <w:pStyle w:val="3"/>
        <w:numPr>
          <w:ilvl w:val="2"/>
          <w:numId w:val="0"/>
        </w:numPr>
        <w:tabs>
          <w:tab w:val="left" w:pos="720"/>
        </w:tabs>
        <w:spacing w:before="0" w:after="0" w:line="360" w:lineRule="auto"/>
        <w:ind w:firstLineChars="200" w:firstLine="422"/>
        <w:rPr>
          <w:rFonts w:ascii="宋体" w:eastAsia="宋体" w:hAnsi="宋体" w:cs="宋体"/>
          <w:sz w:val="21"/>
          <w:szCs w:val="21"/>
        </w:rPr>
      </w:pPr>
      <w:r w:rsidRPr="00C62D13">
        <w:rPr>
          <w:rFonts w:ascii="宋体" w:eastAsia="宋体" w:hAnsi="宋体" w:cs="宋体" w:hint="eastAsia"/>
          <w:sz w:val="21"/>
          <w:szCs w:val="21"/>
        </w:rPr>
        <w:t>2.1</w:t>
      </w:r>
      <w:r w:rsidR="00C62D13" w:rsidRPr="00C62D13">
        <w:rPr>
          <w:rFonts w:ascii="宋体" w:eastAsia="宋体" w:hAnsi="宋体" w:cs="宋体"/>
          <w:sz w:val="21"/>
          <w:szCs w:val="21"/>
        </w:rPr>
        <w:t>.1</w:t>
      </w:r>
      <w:r w:rsidRPr="00C62D13">
        <w:rPr>
          <w:rFonts w:ascii="宋体" w:eastAsia="宋体" w:hAnsi="宋体" w:cs="宋体" w:hint="eastAsia"/>
          <w:sz w:val="21"/>
          <w:szCs w:val="21"/>
        </w:rPr>
        <w:t>南翔数据中心负载均衡</w:t>
      </w:r>
      <w:r w:rsidR="00C62D13">
        <w:rPr>
          <w:rFonts w:ascii="宋体" w:eastAsia="宋体" w:hAnsi="宋体" w:cs="宋体" w:hint="eastAsia"/>
          <w:sz w:val="21"/>
          <w:szCs w:val="21"/>
        </w:rPr>
        <w:t>设备</w:t>
      </w:r>
      <w:r w:rsidRPr="00C62D13">
        <w:rPr>
          <w:rFonts w:ascii="宋体" w:eastAsia="宋体" w:hAnsi="宋体" w:cs="宋体"/>
          <w:sz w:val="21"/>
          <w:szCs w:val="21"/>
        </w:rPr>
        <w:t>详细</w:t>
      </w:r>
      <w:r w:rsidR="00C62D13">
        <w:rPr>
          <w:rFonts w:ascii="宋体" w:eastAsia="宋体" w:hAnsi="宋体" w:cs="宋体" w:hint="eastAsia"/>
          <w:sz w:val="21"/>
          <w:szCs w:val="21"/>
        </w:rPr>
        <w:t>参数需求（2台）</w:t>
      </w:r>
    </w:p>
    <w:p w14:paraId="4F480752" w14:textId="77777777" w:rsidR="001B709E" w:rsidRPr="002755AB" w:rsidRDefault="002755AB" w:rsidP="002755AB">
      <w:pPr>
        <w:widowControl/>
        <w:adjustRightInd w:val="0"/>
        <w:snapToGrid w:val="0"/>
        <w:spacing w:line="360" w:lineRule="auto"/>
        <w:ind w:firstLineChars="202" w:firstLine="424"/>
        <w:jc w:val="left"/>
        <w:rPr>
          <w:rFonts w:ascii="宋体" w:eastAsia="宋体" w:hAnsi="宋体" w:cs="宋体"/>
          <w:szCs w:val="21"/>
          <w:lang w:val="zh-CN"/>
        </w:rPr>
      </w:pPr>
      <w:r>
        <w:rPr>
          <w:rFonts w:ascii="宋体" w:eastAsia="宋体" w:hAnsi="宋体" w:cs="宋体" w:hint="eastAsia"/>
          <w:szCs w:val="21"/>
          <w:lang w:val="zh-CN"/>
        </w:rPr>
        <w:t>（1）</w:t>
      </w:r>
      <w:r w:rsidR="001B709E" w:rsidRPr="002755AB">
        <w:rPr>
          <w:rFonts w:ascii="宋体" w:eastAsia="宋体" w:hAnsi="宋体" w:cs="宋体"/>
          <w:szCs w:val="21"/>
          <w:lang w:val="zh-CN"/>
        </w:rPr>
        <w:t>L</w:t>
      </w:r>
      <w:r w:rsidR="001B709E" w:rsidRPr="002755AB">
        <w:rPr>
          <w:rFonts w:ascii="宋体" w:eastAsia="宋体" w:hAnsi="宋体" w:cs="宋体" w:hint="eastAsia"/>
          <w:szCs w:val="21"/>
          <w:lang w:val="zh-CN"/>
        </w:rPr>
        <w:t>4吞吐95</w:t>
      </w:r>
      <w:r w:rsidR="001B709E" w:rsidRPr="002755AB">
        <w:rPr>
          <w:rFonts w:ascii="宋体" w:eastAsia="宋体" w:hAnsi="宋体" w:cs="宋体"/>
          <w:szCs w:val="21"/>
          <w:lang w:val="zh-CN"/>
        </w:rPr>
        <w:t>G</w:t>
      </w:r>
      <w:r w:rsidR="00335B46">
        <w:rPr>
          <w:rFonts w:ascii="宋体" w:eastAsia="宋体" w:hAnsi="宋体" w:cs="宋体"/>
          <w:szCs w:val="21"/>
          <w:lang w:val="zh-CN"/>
        </w:rPr>
        <w:t>bps</w:t>
      </w:r>
      <w:r w:rsidR="00335B46">
        <w:rPr>
          <w:rFonts w:ascii="宋体" w:eastAsia="宋体" w:hAnsi="宋体" w:cs="宋体" w:hint="eastAsia"/>
          <w:szCs w:val="21"/>
          <w:lang w:val="zh-CN"/>
        </w:rPr>
        <w:t>。</w:t>
      </w:r>
    </w:p>
    <w:p w14:paraId="194DADCE" w14:textId="77777777" w:rsidR="001B709E" w:rsidRPr="002755AB" w:rsidRDefault="002755AB" w:rsidP="002755AB">
      <w:pPr>
        <w:widowControl/>
        <w:adjustRightInd w:val="0"/>
        <w:snapToGrid w:val="0"/>
        <w:spacing w:line="360" w:lineRule="auto"/>
        <w:ind w:firstLineChars="202" w:firstLine="424"/>
        <w:jc w:val="left"/>
        <w:rPr>
          <w:rFonts w:ascii="宋体" w:eastAsia="宋体" w:hAnsi="宋体" w:cs="宋体"/>
          <w:szCs w:val="21"/>
          <w:lang w:val="zh-CN"/>
        </w:rPr>
      </w:pPr>
      <w:r>
        <w:rPr>
          <w:rFonts w:ascii="宋体" w:eastAsia="宋体" w:hAnsi="宋体" w:cs="宋体" w:hint="eastAsia"/>
          <w:szCs w:val="21"/>
          <w:lang w:val="zh-CN"/>
        </w:rPr>
        <w:t>（2）</w:t>
      </w:r>
      <w:r w:rsidR="001B709E" w:rsidRPr="002755AB">
        <w:rPr>
          <w:rFonts w:ascii="宋体" w:eastAsia="宋体" w:hAnsi="宋体" w:cs="宋体" w:hint="eastAsia"/>
          <w:szCs w:val="21"/>
          <w:lang w:val="zh-CN"/>
        </w:rPr>
        <w:t>并发连接数 ≥ 7500万，L4新建连接数 ≥ 100万/秒，L7请求连接数≥ 250万/</w:t>
      </w:r>
      <w:r w:rsidR="00335B46">
        <w:rPr>
          <w:rFonts w:ascii="宋体" w:eastAsia="宋体" w:hAnsi="宋体" w:cs="宋体" w:hint="eastAsia"/>
          <w:szCs w:val="21"/>
          <w:lang w:val="zh-CN"/>
        </w:rPr>
        <w:t>秒。</w:t>
      </w:r>
    </w:p>
    <w:p w14:paraId="54118995" w14:textId="77777777" w:rsidR="001B709E" w:rsidRPr="002755AB" w:rsidRDefault="002755AB" w:rsidP="002755AB">
      <w:pPr>
        <w:widowControl/>
        <w:adjustRightInd w:val="0"/>
        <w:snapToGrid w:val="0"/>
        <w:spacing w:line="360" w:lineRule="auto"/>
        <w:ind w:firstLineChars="202" w:firstLine="424"/>
        <w:jc w:val="left"/>
        <w:rPr>
          <w:rFonts w:ascii="宋体" w:eastAsia="宋体" w:hAnsi="宋体" w:cs="宋体"/>
          <w:szCs w:val="21"/>
          <w:lang w:val="zh-CN"/>
        </w:rPr>
      </w:pPr>
      <w:r>
        <w:rPr>
          <w:rFonts w:ascii="宋体" w:eastAsia="宋体" w:hAnsi="宋体" w:cs="宋体" w:hint="eastAsia"/>
          <w:szCs w:val="21"/>
          <w:lang w:val="zh-CN"/>
        </w:rPr>
        <w:t>（3）</w:t>
      </w:r>
      <w:r w:rsidR="001B709E" w:rsidRPr="002755AB">
        <w:rPr>
          <w:rFonts w:ascii="宋体" w:eastAsia="宋体" w:hAnsi="宋体" w:cs="宋体" w:hint="eastAsia"/>
          <w:szCs w:val="21"/>
          <w:lang w:val="zh-CN"/>
        </w:rPr>
        <w:t>每台至少提供2个40G光口、8个10</w:t>
      </w:r>
      <w:r w:rsidR="001B709E" w:rsidRPr="002755AB">
        <w:rPr>
          <w:rFonts w:ascii="宋体" w:eastAsia="宋体" w:hAnsi="宋体" w:cs="宋体"/>
          <w:szCs w:val="21"/>
          <w:lang w:val="zh-CN"/>
        </w:rPr>
        <w:t>G</w:t>
      </w:r>
      <w:r w:rsidR="001B709E" w:rsidRPr="002755AB">
        <w:rPr>
          <w:rFonts w:ascii="宋体" w:eastAsia="宋体" w:hAnsi="宋体" w:cs="宋体" w:hint="eastAsia"/>
          <w:szCs w:val="21"/>
          <w:lang w:val="zh-CN"/>
        </w:rPr>
        <w:t xml:space="preserve"> 光口和1个心跳口，并且40G光口支持扩展到100G，10G光口支持扩展到25G。</w:t>
      </w:r>
    </w:p>
    <w:p w14:paraId="3FD7F97D" w14:textId="77777777" w:rsidR="001B709E" w:rsidRPr="002755AB" w:rsidRDefault="002755AB" w:rsidP="002755AB">
      <w:pPr>
        <w:widowControl/>
        <w:adjustRightInd w:val="0"/>
        <w:snapToGrid w:val="0"/>
        <w:spacing w:line="360" w:lineRule="auto"/>
        <w:ind w:firstLineChars="202" w:firstLine="424"/>
        <w:jc w:val="left"/>
        <w:rPr>
          <w:rFonts w:ascii="宋体" w:eastAsia="宋体" w:hAnsi="宋体" w:cs="宋体"/>
          <w:szCs w:val="21"/>
          <w:lang w:val="zh-CN"/>
        </w:rPr>
      </w:pPr>
      <w:r>
        <w:rPr>
          <w:rFonts w:ascii="宋体" w:eastAsia="宋体" w:hAnsi="宋体" w:cs="宋体" w:hint="eastAsia"/>
          <w:szCs w:val="21"/>
          <w:lang w:val="zh-CN"/>
        </w:rPr>
        <w:t>（4）</w:t>
      </w:r>
      <w:r w:rsidR="001B709E" w:rsidRPr="002755AB">
        <w:rPr>
          <w:rFonts w:ascii="宋体" w:eastAsia="宋体" w:hAnsi="宋体" w:cs="宋体" w:hint="eastAsia"/>
          <w:szCs w:val="21"/>
          <w:lang w:val="zh-CN"/>
        </w:rPr>
        <w:t>最大SSL TPS 2K Key：配有硬件SSL加解密卡，SSL TPS（2K SSL TPS）处理能力≥ 60000 TPS，SSL TPS（</w:t>
      </w:r>
      <w:r w:rsidR="001B709E" w:rsidRPr="002755AB">
        <w:rPr>
          <w:rFonts w:ascii="宋体" w:eastAsia="宋体" w:hAnsi="宋体" w:cs="宋体"/>
          <w:szCs w:val="21"/>
          <w:lang w:val="zh-CN"/>
        </w:rPr>
        <w:t>ECDHE-ECDSA P-256 TPS</w:t>
      </w:r>
      <w:r w:rsidR="001B709E" w:rsidRPr="002755AB">
        <w:rPr>
          <w:rFonts w:ascii="宋体" w:eastAsia="宋体" w:hAnsi="宋体" w:cs="宋体" w:hint="eastAsia"/>
          <w:szCs w:val="21"/>
          <w:lang w:val="zh-CN"/>
        </w:rPr>
        <w:t>）处理能力≥ 30000 TPS</w:t>
      </w:r>
      <w:r w:rsidR="001B709E" w:rsidRPr="002755AB">
        <w:rPr>
          <w:rFonts w:ascii="宋体" w:eastAsia="宋体" w:hAnsi="宋体" w:cs="宋体"/>
          <w:szCs w:val="21"/>
          <w:lang w:val="zh-CN"/>
        </w:rPr>
        <w:t>。</w:t>
      </w:r>
    </w:p>
    <w:p w14:paraId="5B8AFA83" w14:textId="77777777" w:rsidR="00C62D13" w:rsidRDefault="00C62D13" w:rsidP="00C62D13">
      <w:pPr>
        <w:widowControl/>
        <w:adjustRightInd w:val="0"/>
        <w:snapToGrid w:val="0"/>
        <w:spacing w:line="360" w:lineRule="auto"/>
        <w:ind w:firstLineChars="202" w:firstLine="424"/>
        <w:jc w:val="left"/>
        <w:rPr>
          <w:rFonts w:ascii="仿宋_GB2312" w:eastAsia="仿宋_GB2312" w:hAnsi="仿宋_GB2312" w:cs="Times New Roman"/>
          <w:color w:val="000000"/>
          <w:sz w:val="32"/>
          <w:szCs w:val="32"/>
        </w:rPr>
      </w:pPr>
      <w:r>
        <w:rPr>
          <w:rFonts w:ascii="宋体" w:eastAsia="宋体" w:hAnsi="宋体" w:cs="宋体" w:hint="eastAsia"/>
          <w:szCs w:val="21"/>
          <w:lang w:val="zh-CN"/>
        </w:rPr>
        <w:t>（</w:t>
      </w:r>
      <w:r>
        <w:rPr>
          <w:rFonts w:ascii="宋体" w:eastAsia="宋体" w:hAnsi="宋体" w:cs="宋体"/>
          <w:szCs w:val="21"/>
          <w:lang w:val="zh-CN"/>
        </w:rPr>
        <w:t>5</w:t>
      </w:r>
      <w:r>
        <w:rPr>
          <w:rFonts w:ascii="宋体" w:eastAsia="宋体" w:hAnsi="宋体" w:cs="宋体" w:hint="eastAsia"/>
          <w:szCs w:val="21"/>
          <w:lang w:val="zh-CN"/>
        </w:rPr>
        <w:t>）</w:t>
      </w:r>
      <w:r w:rsidRPr="00533B5B">
        <w:rPr>
          <w:rFonts w:ascii="宋体" w:eastAsia="宋体" w:hAnsi="宋体" w:cs="宋体" w:hint="eastAsia"/>
          <w:szCs w:val="21"/>
          <w:lang w:val="zh-CN"/>
        </w:rPr>
        <w:t>可</w:t>
      </w:r>
      <w:r w:rsidRPr="00533B5B">
        <w:rPr>
          <w:rFonts w:ascii="宋体" w:eastAsia="宋体" w:hAnsi="宋体" w:cs="宋体"/>
          <w:szCs w:val="21"/>
          <w:lang w:val="zh-CN"/>
        </w:rPr>
        <w:t>支持</w:t>
      </w:r>
      <w:r w:rsidRPr="00533B5B">
        <w:rPr>
          <w:rFonts w:ascii="宋体" w:eastAsia="宋体" w:hAnsi="宋体" w:cs="宋体" w:hint="eastAsia"/>
          <w:szCs w:val="21"/>
          <w:lang w:val="zh-CN"/>
        </w:rPr>
        <w:t>Active-A</w:t>
      </w:r>
      <w:r w:rsidRPr="00533B5B">
        <w:rPr>
          <w:rFonts w:ascii="宋体" w:eastAsia="宋体" w:hAnsi="宋体" w:cs="宋体"/>
          <w:szCs w:val="21"/>
          <w:lang w:val="zh-CN"/>
        </w:rPr>
        <w:t>ctive</w:t>
      </w:r>
      <w:r w:rsidRPr="00533B5B">
        <w:rPr>
          <w:rFonts w:ascii="宋体" w:eastAsia="宋体" w:hAnsi="宋体" w:cs="宋体" w:hint="eastAsia"/>
          <w:szCs w:val="21"/>
          <w:lang w:val="zh-CN"/>
        </w:rPr>
        <w:t>、Active</w:t>
      </w:r>
      <w:r w:rsidRPr="00533B5B">
        <w:rPr>
          <w:rFonts w:ascii="宋体" w:eastAsia="宋体" w:hAnsi="宋体" w:cs="宋体"/>
          <w:szCs w:val="21"/>
          <w:lang w:val="zh-CN"/>
        </w:rPr>
        <w:t>-Standby</w:t>
      </w:r>
      <w:r w:rsidRPr="00533B5B">
        <w:rPr>
          <w:rFonts w:ascii="宋体" w:eastAsia="宋体" w:hAnsi="宋体" w:cs="宋体" w:hint="eastAsia"/>
          <w:szCs w:val="21"/>
          <w:lang w:val="zh-CN"/>
        </w:rPr>
        <w:t>、N+M</w:t>
      </w:r>
      <w:r w:rsidRPr="00533B5B">
        <w:rPr>
          <w:rFonts w:ascii="宋体" w:eastAsia="宋体" w:hAnsi="宋体" w:cs="宋体"/>
          <w:szCs w:val="21"/>
          <w:lang w:val="zh-CN"/>
        </w:rPr>
        <w:t>等多种</w:t>
      </w:r>
      <w:r w:rsidRPr="00533B5B">
        <w:rPr>
          <w:rFonts w:ascii="宋体" w:eastAsia="宋体" w:hAnsi="宋体" w:cs="宋体" w:hint="eastAsia"/>
          <w:szCs w:val="21"/>
          <w:lang w:val="zh-CN"/>
        </w:rPr>
        <w:t>集群</w:t>
      </w:r>
      <w:r w:rsidRPr="00533B5B">
        <w:rPr>
          <w:rFonts w:ascii="宋体" w:eastAsia="宋体" w:hAnsi="宋体" w:cs="宋体"/>
          <w:szCs w:val="21"/>
          <w:lang w:val="zh-CN"/>
        </w:rPr>
        <w:t>模式</w:t>
      </w:r>
      <w:r w:rsidRPr="00533B5B">
        <w:rPr>
          <w:rFonts w:ascii="宋体" w:eastAsia="宋体" w:hAnsi="宋体" w:cs="宋体" w:hint="eastAsia"/>
          <w:szCs w:val="21"/>
          <w:lang w:val="zh-CN"/>
        </w:rPr>
        <w:t>，互相</w:t>
      </w:r>
      <w:r w:rsidRPr="00533B5B">
        <w:rPr>
          <w:rFonts w:ascii="宋体" w:eastAsia="宋体" w:hAnsi="宋体" w:cs="宋体"/>
          <w:szCs w:val="21"/>
          <w:lang w:val="zh-CN"/>
        </w:rPr>
        <w:t>冗余</w:t>
      </w:r>
      <w:r w:rsidRPr="00533B5B">
        <w:rPr>
          <w:rFonts w:ascii="宋体" w:eastAsia="宋体" w:hAnsi="宋体" w:cs="宋体" w:hint="eastAsia"/>
          <w:szCs w:val="21"/>
          <w:lang w:val="zh-CN"/>
        </w:rPr>
        <w:t>，统一</w:t>
      </w:r>
      <w:r w:rsidRPr="00533B5B">
        <w:rPr>
          <w:rFonts w:ascii="宋体" w:eastAsia="宋体" w:hAnsi="宋体" w:cs="宋体"/>
          <w:szCs w:val="21"/>
          <w:lang w:val="zh-CN"/>
        </w:rPr>
        <w:t>管理界面</w:t>
      </w:r>
      <w:r w:rsidR="00360414">
        <w:rPr>
          <w:rFonts w:ascii="宋体" w:eastAsia="宋体" w:hAnsi="宋体" w:cs="宋体" w:hint="eastAsia"/>
          <w:szCs w:val="21"/>
          <w:lang w:val="zh-CN"/>
        </w:rPr>
        <w:t>。</w:t>
      </w:r>
    </w:p>
    <w:p w14:paraId="7DB96614" w14:textId="77777777" w:rsidR="00C62D13" w:rsidRPr="00533B5B" w:rsidRDefault="00C62D13" w:rsidP="00C62D13">
      <w:pPr>
        <w:widowControl/>
        <w:adjustRightInd w:val="0"/>
        <w:snapToGrid w:val="0"/>
        <w:spacing w:line="360" w:lineRule="auto"/>
        <w:ind w:firstLineChars="202" w:firstLine="424"/>
        <w:jc w:val="left"/>
        <w:rPr>
          <w:rFonts w:ascii="宋体" w:eastAsia="宋体" w:hAnsi="宋体" w:cs="宋体"/>
          <w:szCs w:val="21"/>
          <w:lang w:val="zh-CN"/>
        </w:rPr>
      </w:pPr>
      <w:r>
        <w:rPr>
          <w:rFonts w:ascii="宋体" w:eastAsia="宋体" w:hAnsi="宋体" w:cs="宋体" w:hint="eastAsia"/>
          <w:szCs w:val="21"/>
          <w:lang w:val="zh-CN"/>
        </w:rPr>
        <w:t>（</w:t>
      </w:r>
      <w:r>
        <w:rPr>
          <w:rFonts w:ascii="宋体" w:eastAsia="宋体" w:hAnsi="宋体" w:cs="宋体"/>
          <w:szCs w:val="21"/>
          <w:lang w:val="zh-CN"/>
        </w:rPr>
        <w:t>6</w:t>
      </w:r>
      <w:r>
        <w:rPr>
          <w:rFonts w:ascii="宋体" w:eastAsia="宋体" w:hAnsi="宋体" w:cs="宋体" w:hint="eastAsia"/>
          <w:szCs w:val="21"/>
          <w:lang w:val="zh-CN"/>
        </w:rPr>
        <w:t>）</w:t>
      </w:r>
      <w:r w:rsidRPr="00533B5B">
        <w:rPr>
          <w:rFonts w:ascii="宋体" w:eastAsia="宋体" w:hAnsi="宋体" w:cs="宋体" w:hint="eastAsia"/>
          <w:szCs w:val="21"/>
          <w:lang w:val="zh-CN"/>
        </w:rPr>
        <w:t>提供</w:t>
      </w:r>
      <w:r w:rsidRPr="00533B5B">
        <w:rPr>
          <w:rFonts w:ascii="宋体" w:eastAsia="宋体" w:hAnsi="宋体" w:cs="宋体"/>
          <w:szCs w:val="21"/>
          <w:lang w:val="zh-CN"/>
        </w:rPr>
        <w:t>基于</w:t>
      </w:r>
      <w:r w:rsidRPr="00533B5B">
        <w:rPr>
          <w:rFonts w:ascii="宋体" w:eastAsia="宋体" w:hAnsi="宋体" w:cs="宋体" w:hint="eastAsia"/>
          <w:szCs w:val="21"/>
          <w:lang w:val="zh-CN"/>
        </w:rPr>
        <w:t>服务</w:t>
      </w:r>
      <w:r w:rsidRPr="00533B5B">
        <w:rPr>
          <w:rFonts w:ascii="宋体" w:eastAsia="宋体" w:hAnsi="宋体" w:cs="宋体"/>
          <w:szCs w:val="21"/>
          <w:lang w:val="zh-CN"/>
        </w:rPr>
        <w:t>器的流量负载功能</w:t>
      </w:r>
      <w:r w:rsidRPr="00533B5B">
        <w:rPr>
          <w:rFonts w:ascii="宋体" w:eastAsia="宋体" w:hAnsi="宋体" w:cs="宋体" w:hint="eastAsia"/>
          <w:szCs w:val="21"/>
          <w:lang w:val="zh-CN"/>
        </w:rPr>
        <w:t>，支持可定制的基于应用层的健康检查方式，支持基于IP地址、Cookie</w:t>
      </w:r>
      <w:r w:rsidR="00360414">
        <w:rPr>
          <w:rFonts w:ascii="宋体" w:eastAsia="宋体" w:hAnsi="宋体" w:cs="宋体" w:hint="eastAsia"/>
          <w:szCs w:val="21"/>
          <w:lang w:val="zh-CN"/>
        </w:rPr>
        <w:t>等信息的会话保持。</w:t>
      </w:r>
    </w:p>
    <w:p w14:paraId="4C8DFC16" w14:textId="77777777" w:rsidR="00C62D13" w:rsidRPr="00533B5B" w:rsidRDefault="00C62D13" w:rsidP="00C62D13">
      <w:pPr>
        <w:widowControl/>
        <w:adjustRightInd w:val="0"/>
        <w:snapToGrid w:val="0"/>
        <w:spacing w:line="360" w:lineRule="auto"/>
        <w:ind w:firstLineChars="202" w:firstLine="424"/>
        <w:jc w:val="left"/>
        <w:rPr>
          <w:rFonts w:ascii="宋体" w:eastAsia="宋体" w:hAnsi="宋体" w:cs="宋体"/>
          <w:szCs w:val="21"/>
          <w:lang w:val="zh-CN"/>
        </w:rPr>
      </w:pPr>
      <w:r>
        <w:rPr>
          <w:rFonts w:ascii="宋体" w:eastAsia="宋体" w:hAnsi="宋体" w:cs="宋体" w:hint="eastAsia"/>
          <w:szCs w:val="21"/>
          <w:lang w:val="zh-CN"/>
        </w:rPr>
        <w:t>（</w:t>
      </w:r>
      <w:r>
        <w:rPr>
          <w:rFonts w:ascii="宋体" w:eastAsia="宋体" w:hAnsi="宋体" w:cs="宋体"/>
          <w:szCs w:val="21"/>
          <w:lang w:val="zh-CN"/>
        </w:rPr>
        <w:t>7</w:t>
      </w:r>
      <w:r>
        <w:rPr>
          <w:rFonts w:ascii="宋体" w:eastAsia="宋体" w:hAnsi="宋体" w:cs="宋体" w:hint="eastAsia"/>
          <w:szCs w:val="21"/>
          <w:lang w:val="zh-CN"/>
        </w:rPr>
        <w:t>）</w:t>
      </w:r>
      <w:r w:rsidRPr="00533B5B">
        <w:rPr>
          <w:rFonts w:ascii="宋体" w:eastAsia="宋体" w:hAnsi="宋体" w:cs="宋体" w:hint="eastAsia"/>
          <w:szCs w:val="21"/>
          <w:lang w:val="zh-CN"/>
        </w:rPr>
        <w:t>冗余的</w:t>
      </w:r>
      <w:r w:rsidRPr="00533B5B">
        <w:rPr>
          <w:rFonts w:ascii="宋体" w:eastAsia="宋体" w:hAnsi="宋体" w:cs="宋体"/>
          <w:szCs w:val="21"/>
          <w:lang w:val="zh-CN"/>
        </w:rPr>
        <w:t>电源</w:t>
      </w:r>
      <w:r w:rsidR="00360414">
        <w:rPr>
          <w:rFonts w:ascii="宋体" w:eastAsia="宋体" w:hAnsi="宋体" w:cs="宋体" w:hint="eastAsia"/>
          <w:szCs w:val="21"/>
          <w:lang w:val="zh-CN"/>
        </w:rPr>
        <w:t>、风扇。</w:t>
      </w:r>
    </w:p>
    <w:p w14:paraId="7E0CA457" w14:textId="77777777" w:rsidR="00C62D13" w:rsidRPr="00533B5B" w:rsidRDefault="00C62D13" w:rsidP="00C62D13">
      <w:pPr>
        <w:widowControl/>
        <w:adjustRightInd w:val="0"/>
        <w:snapToGrid w:val="0"/>
        <w:spacing w:line="360" w:lineRule="auto"/>
        <w:ind w:firstLineChars="202" w:firstLine="424"/>
        <w:jc w:val="left"/>
        <w:rPr>
          <w:rFonts w:ascii="宋体" w:eastAsia="宋体" w:hAnsi="宋体" w:cs="宋体"/>
          <w:szCs w:val="21"/>
          <w:lang w:val="zh-CN"/>
        </w:rPr>
      </w:pPr>
      <w:r>
        <w:rPr>
          <w:rFonts w:ascii="宋体" w:eastAsia="宋体" w:hAnsi="宋体" w:cs="宋体" w:hint="eastAsia"/>
          <w:szCs w:val="21"/>
          <w:lang w:val="zh-CN"/>
        </w:rPr>
        <w:t>（</w:t>
      </w:r>
      <w:r>
        <w:rPr>
          <w:rFonts w:ascii="宋体" w:eastAsia="宋体" w:hAnsi="宋体" w:cs="宋体"/>
          <w:szCs w:val="21"/>
          <w:lang w:val="zh-CN"/>
        </w:rPr>
        <w:t>8</w:t>
      </w:r>
      <w:r>
        <w:rPr>
          <w:rFonts w:ascii="宋体" w:eastAsia="宋体" w:hAnsi="宋体" w:cs="宋体" w:hint="eastAsia"/>
          <w:szCs w:val="21"/>
          <w:lang w:val="zh-CN"/>
        </w:rPr>
        <w:t>）</w:t>
      </w:r>
      <w:r w:rsidRPr="00533B5B">
        <w:rPr>
          <w:rFonts w:ascii="宋体" w:eastAsia="宋体" w:hAnsi="宋体" w:cs="宋体" w:hint="eastAsia"/>
          <w:szCs w:val="21"/>
          <w:lang w:val="zh-CN"/>
        </w:rPr>
        <w:t>支持</w:t>
      </w:r>
      <w:r w:rsidRPr="00533B5B">
        <w:rPr>
          <w:rFonts w:ascii="宋体" w:eastAsia="宋体" w:hAnsi="宋体" w:cs="宋体"/>
          <w:szCs w:val="21"/>
          <w:lang w:val="zh-CN"/>
        </w:rPr>
        <w:t>Layer2-7</w:t>
      </w:r>
      <w:r w:rsidR="00360414">
        <w:rPr>
          <w:rFonts w:ascii="宋体" w:eastAsia="宋体" w:hAnsi="宋体" w:cs="宋体" w:hint="eastAsia"/>
          <w:szCs w:val="21"/>
          <w:lang w:val="zh-CN"/>
        </w:rPr>
        <w:t>交换和流量管理控制功能。</w:t>
      </w:r>
    </w:p>
    <w:p w14:paraId="4609A154" w14:textId="77777777" w:rsidR="00C62D13" w:rsidRDefault="00C62D13" w:rsidP="00C62D13">
      <w:pPr>
        <w:widowControl/>
        <w:adjustRightInd w:val="0"/>
        <w:snapToGrid w:val="0"/>
        <w:spacing w:line="360" w:lineRule="auto"/>
        <w:ind w:firstLineChars="202" w:firstLine="424"/>
        <w:jc w:val="left"/>
        <w:rPr>
          <w:rFonts w:ascii="宋体" w:eastAsia="宋体" w:hAnsi="宋体" w:cs="宋体"/>
          <w:szCs w:val="21"/>
          <w:lang w:val="zh-CN"/>
        </w:rPr>
      </w:pPr>
      <w:r>
        <w:rPr>
          <w:rFonts w:ascii="宋体" w:eastAsia="宋体" w:hAnsi="宋体" w:cs="宋体" w:hint="eastAsia"/>
          <w:szCs w:val="21"/>
          <w:lang w:val="zh-CN"/>
        </w:rPr>
        <w:t>（</w:t>
      </w:r>
      <w:r>
        <w:rPr>
          <w:rFonts w:ascii="宋体" w:eastAsia="宋体" w:hAnsi="宋体" w:cs="宋体"/>
          <w:szCs w:val="21"/>
          <w:lang w:val="zh-CN"/>
        </w:rPr>
        <w:t>9</w:t>
      </w:r>
      <w:r>
        <w:rPr>
          <w:rFonts w:ascii="宋体" w:eastAsia="宋体" w:hAnsi="宋体" w:cs="宋体" w:hint="eastAsia"/>
          <w:szCs w:val="21"/>
          <w:lang w:val="zh-CN"/>
        </w:rPr>
        <w:t>）</w:t>
      </w:r>
      <w:r w:rsidRPr="00533B5B">
        <w:rPr>
          <w:rFonts w:ascii="宋体" w:eastAsia="宋体" w:hAnsi="宋体" w:cs="宋体" w:hint="eastAsia"/>
          <w:szCs w:val="21"/>
          <w:lang w:val="zh-CN"/>
        </w:rPr>
        <w:t>支持编程脚本，且产品支持多租户多OS</w:t>
      </w:r>
      <w:r w:rsidR="00360414">
        <w:rPr>
          <w:rFonts w:ascii="宋体" w:eastAsia="宋体" w:hAnsi="宋体" w:cs="宋体" w:hint="eastAsia"/>
          <w:szCs w:val="21"/>
          <w:lang w:val="zh-CN"/>
        </w:rPr>
        <w:t>同时部署能力。</w:t>
      </w:r>
    </w:p>
    <w:p w14:paraId="75E3C2BD" w14:textId="77777777" w:rsidR="00A04E92" w:rsidRDefault="00A04E92" w:rsidP="00A04E92">
      <w:pPr>
        <w:widowControl/>
        <w:adjustRightInd w:val="0"/>
        <w:snapToGrid w:val="0"/>
        <w:spacing w:line="360" w:lineRule="auto"/>
        <w:ind w:firstLineChars="202" w:firstLine="424"/>
        <w:jc w:val="left"/>
        <w:rPr>
          <w:rFonts w:ascii="宋体" w:eastAsia="宋体" w:hAnsi="宋体" w:cs="宋体"/>
          <w:szCs w:val="21"/>
          <w:lang w:val="zh-CN"/>
        </w:rPr>
      </w:pPr>
      <w:r>
        <w:rPr>
          <w:rFonts w:ascii="宋体" w:eastAsia="宋体" w:hAnsi="宋体" w:cs="宋体" w:hint="eastAsia"/>
          <w:szCs w:val="21"/>
          <w:lang w:val="zh-CN"/>
        </w:rPr>
        <w:t>（10）</w:t>
      </w:r>
      <w:r w:rsidRPr="00A04E92">
        <w:rPr>
          <w:rFonts w:ascii="宋体" w:eastAsia="宋体" w:hAnsi="宋体" w:cs="宋体" w:hint="eastAsia"/>
          <w:szCs w:val="21"/>
          <w:lang w:val="zh-CN"/>
        </w:rPr>
        <w:t>设备自带支持Node.js环境的可编程控制功能，支持Javascript语法。支持如连接Mysql进行数据库查询等功能</w:t>
      </w:r>
    </w:p>
    <w:p w14:paraId="3DB2B20A" w14:textId="77777777" w:rsidR="00A04E92" w:rsidRDefault="00A04E92" w:rsidP="00A04E92">
      <w:pPr>
        <w:widowControl/>
        <w:adjustRightInd w:val="0"/>
        <w:snapToGrid w:val="0"/>
        <w:spacing w:line="360" w:lineRule="auto"/>
        <w:ind w:firstLineChars="202" w:firstLine="424"/>
        <w:jc w:val="left"/>
        <w:rPr>
          <w:rFonts w:ascii="宋体" w:eastAsia="宋体" w:hAnsi="宋体" w:cs="宋体"/>
          <w:szCs w:val="21"/>
          <w:lang w:val="zh-CN"/>
        </w:rPr>
      </w:pPr>
      <w:r>
        <w:rPr>
          <w:rFonts w:ascii="宋体" w:eastAsia="宋体" w:hAnsi="宋体" w:cs="宋体" w:hint="eastAsia"/>
          <w:szCs w:val="21"/>
          <w:lang w:val="zh-CN"/>
        </w:rPr>
        <w:lastRenderedPageBreak/>
        <w:t>（11）</w:t>
      </w:r>
      <w:r w:rsidRPr="00A04E92">
        <w:rPr>
          <w:rFonts w:ascii="宋体" w:eastAsia="宋体" w:hAnsi="宋体" w:cs="宋体" w:hint="eastAsia"/>
          <w:szCs w:val="21"/>
          <w:lang w:val="zh-CN"/>
        </w:rPr>
        <w:t>支持动态获取现代应用架构如nacos，etcd，Eureka，Consul，ZooKeeper等各种开源服务注册中心的实例情况，动态生成Pool与Pool中的成员，支持通过NodeJS扩展该功能。</w:t>
      </w:r>
    </w:p>
    <w:p w14:paraId="20D9AD20" w14:textId="77777777" w:rsidR="00AF5379" w:rsidRDefault="00A04E92" w:rsidP="00C62D13">
      <w:pPr>
        <w:widowControl/>
        <w:adjustRightInd w:val="0"/>
        <w:snapToGrid w:val="0"/>
        <w:spacing w:line="360" w:lineRule="auto"/>
        <w:ind w:firstLineChars="202" w:firstLine="424"/>
        <w:jc w:val="left"/>
        <w:rPr>
          <w:rFonts w:ascii="宋体" w:eastAsia="宋体" w:hAnsi="宋体" w:cs="宋体"/>
          <w:szCs w:val="21"/>
          <w:lang w:val="zh-CN"/>
        </w:rPr>
      </w:pPr>
      <w:r>
        <w:rPr>
          <w:rFonts w:ascii="宋体" w:eastAsia="宋体" w:hAnsi="宋体" w:cs="宋体" w:hint="eastAsia"/>
          <w:szCs w:val="21"/>
          <w:lang w:val="zh-CN"/>
        </w:rPr>
        <w:t>（12）</w:t>
      </w:r>
      <w:r w:rsidRPr="00A04E92">
        <w:rPr>
          <w:rFonts w:ascii="宋体" w:eastAsia="宋体" w:hAnsi="宋体" w:cs="宋体" w:hint="eastAsia"/>
          <w:szCs w:val="21"/>
          <w:lang w:val="zh-CN"/>
        </w:rPr>
        <w:t>可通过声明式API在一次API调用中完成4-7层的应用交付配置，包括但不限于真实服务器配置、健康检查配置、服务器集群配置、虚拟服务配置、会话保持配置。</w:t>
      </w:r>
    </w:p>
    <w:p w14:paraId="7A7EF9F0" w14:textId="57BAEA26" w:rsidR="001B709E" w:rsidRDefault="00C62D13" w:rsidP="00C62D13">
      <w:pPr>
        <w:widowControl/>
        <w:adjustRightInd w:val="0"/>
        <w:snapToGrid w:val="0"/>
        <w:spacing w:line="360" w:lineRule="auto"/>
        <w:ind w:firstLineChars="202" w:firstLine="424"/>
        <w:jc w:val="left"/>
        <w:rPr>
          <w:rFonts w:ascii="宋体" w:eastAsia="宋体" w:hAnsi="宋体" w:cs="宋体"/>
          <w:szCs w:val="21"/>
          <w:lang w:val="zh-CN"/>
        </w:rPr>
      </w:pPr>
      <w:r>
        <w:rPr>
          <w:rFonts w:ascii="宋体" w:eastAsia="宋体" w:hAnsi="宋体" w:cs="宋体" w:hint="eastAsia"/>
          <w:szCs w:val="21"/>
          <w:lang w:val="zh-CN"/>
        </w:rPr>
        <w:t>（</w:t>
      </w:r>
      <w:r w:rsidR="00A04E92">
        <w:rPr>
          <w:rFonts w:ascii="宋体" w:eastAsia="宋体" w:hAnsi="宋体" w:cs="宋体"/>
          <w:szCs w:val="21"/>
          <w:lang w:val="zh-CN"/>
        </w:rPr>
        <w:t>1</w:t>
      </w:r>
      <w:r w:rsidR="00A04E92">
        <w:rPr>
          <w:rFonts w:ascii="宋体" w:eastAsia="宋体" w:hAnsi="宋体" w:cs="宋体" w:hint="eastAsia"/>
          <w:szCs w:val="21"/>
          <w:lang w:val="zh-CN"/>
        </w:rPr>
        <w:t>3</w:t>
      </w:r>
      <w:r>
        <w:rPr>
          <w:rFonts w:ascii="宋体" w:eastAsia="宋体" w:hAnsi="宋体" w:cs="宋体" w:hint="eastAsia"/>
          <w:szCs w:val="21"/>
          <w:lang w:val="zh-CN"/>
        </w:rPr>
        <w:t>）</w:t>
      </w:r>
      <w:r w:rsidRPr="00533B5B">
        <w:rPr>
          <w:rFonts w:ascii="宋体" w:eastAsia="宋体" w:hAnsi="宋体" w:cs="宋体" w:hint="eastAsia"/>
          <w:szCs w:val="21"/>
          <w:lang w:val="zh-CN"/>
        </w:rPr>
        <w:t>提供</w:t>
      </w:r>
      <w:r w:rsidRPr="00533B5B">
        <w:rPr>
          <w:rFonts w:ascii="宋体" w:eastAsia="宋体" w:hAnsi="宋体" w:cs="宋体"/>
          <w:szCs w:val="21"/>
          <w:lang w:val="zh-CN"/>
        </w:rPr>
        <w:t>不低于</w:t>
      </w:r>
      <w:r>
        <w:rPr>
          <w:rFonts w:ascii="宋体" w:eastAsia="宋体" w:hAnsi="宋体" w:cs="宋体"/>
          <w:szCs w:val="21"/>
          <w:lang w:val="zh-CN"/>
        </w:rPr>
        <w:t>7</w:t>
      </w:r>
      <w:r w:rsidRPr="00533B5B">
        <w:rPr>
          <w:rFonts w:ascii="宋体" w:eastAsia="宋体" w:hAnsi="宋体" w:cs="宋体" w:hint="eastAsia"/>
          <w:szCs w:val="21"/>
          <w:lang w:val="zh-CN"/>
        </w:rPr>
        <w:t>年原</w:t>
      </w:r>
      <w:r w:rsidRPr="00533B5B">
        <w:rPr>
          <w:rFonts w:ascii="宋体" w:eastAsia="宋体" w:hAnsi="宋体" w:cs="宋体"/>
          <w:szCs w:val="21"/>
          <w:lang w:val="zh-CN"/>
        </w:rPr>
        <w:t>厂</w:t>
      </w:r>
      <w:r w:rsidRPr="00533B5B">
        <w:rPr>
          <w:rFonts w:ascii="宋体" w:eastAsia="宋体" w:hAnsi="宋体" w:cs="宋体" w:hint="eastAsia"/>
          <w:szCs w:val="21"/>
          <w:lang w:val="zh-CN"/>
        </w:rPr>
        <w:t>7x24</w:t>
      </w:r>
      <w:r w:rsidR="00FD3515">
        <w:rPr>
          <w:rFonts w:ascii="宋体" w:eastAsia="宋体" w:hAnsi="宋体" w:cs="宋体" w:hint="eastAsia"/>
          <w:szCs w:val="21"/>
          <w:lang w:val="zh-CN"/>
        </w:rPr>
        <w:t>小时维保</w:t>
      </w:r>
      <w:r w:rsidRPr="00533B5B">
        <w:rPr>
          <w:rFonts w:ascii="宋体" w:eastAsia="宋体" w:hAnsi="宋体" w:cs="宋体"/>
          <w:szCs w:val="21"/>
          <w:lang w:val="zh-CN"/>
        </w:rPr>
        <w:t>服务</w:t>
      </w:r>
      <w:r w:rsidRPr="00533B5B">
        <w:rPr>
          <w:rFonts w:ascii="宋体" w:eastAsia="宋体" w:hAnsi="宋体" w:cs="宋体" w:hint="eastAsia"/>
          <w:szCs w:val="21"/>
          <w:lang w:val="zh-CN"/>
        </w:rPr>
        <w:t>和下一个工作日的备件服务。</w:t>
      </w:r>
    </w:p>
    <w:p w14:paraId="74477800" w14:textId="77777777" w:rsidR="001B709E" w:rsidRPr="00C62D13" w:rsidRDefault="001B709E" w:rsidP="00C62D13">
      <w:pPr>
        <w:pStyle w:val="3"/>
        <w:numPr>
          <w:ilvl w:val="2"/>
          <w:numId w:val="0"/>
        </w:numPr>
        <w:tabs>
          <w:tab w:val="left" w:pos="720"/>
        </w:tabs>
        <w:spacing w:before="0" w:after="0" w:line="360" w:lineRule="auto"/>
        <w:ind w:firstLineChars="200" w:firstLine="422"/>
        <w:rPr>
          <w:rFonts w:ascii="宋体" w:eastAsia="宋体" w:hAnsi="宋体" w:cs="宋体"/>
          <w:sz w:val="21"/>
          <w:szCs w:val="21"/>
        </w:rPr>
      </w:pPr>
      <w:r w:rsidRPr="00C62D13">
        <w:rPr>
          <w:rFonts w:ascii="宋体" w:eastAsia="宋体" w:hAnsi="宋体" w:cs="宋体" w:hint="eastAsia"/>
          <w:sz w:val="21"/>
          <w:szCs w:val="21"/>
        </w:rPr>
        <w:t>2.</w:t>
      </w:r>
      <w:r w:rsidR="00F658F9">
        <w:rPr>
          <w:rFonts w:ascii="宋体" w:eastAsia="宋体" w:hAnsi="宋体" w:cs="宋体"/>
          <w:sz w:val="21"/>
          <w:szCs w:val="21"/>
        </w:rPr>
        <w:t>1.</w:t>
      </w:r>
      <w:r w:rsidRPr="00C62D13">
        <w:rPr>
          <w:rFonts w:ascii="宋体" w:eastAsia="宋体" w:hAnsi="宋体" w:cs="宋体" w:hint="eastAsia"/>
          <w:sz w:val="21"/>
          <w:szCs w:val="21"/>
        </w:rPr>
        <w:t>2天津数据中心负载均衡</w:t>
      </w:r>
      <w:r w:rsidR="00C62D13">
        <w:rPr>
          <w:rFonts w:ascii="宋体" w:eastAsia="宋体" w:hAnsi="宋体" w:cs="宋体" w:hint="eastAsia"/>
          <w:sz w:val="21"/>
          <w:szCs w:val="21"/>
        </w:rPr>
        <w:t>设备</w:t>
      </w:r>
      <w:r w:rsidRPr="00C62D13">
        <w:rPr>
          <w:rFonts w:ascii="宋体" w:eastAsia="宋体" w:hAnsi="宋体" w:cs="宋体"/>
          <w:sz w:val="21"/>
          <w:szCs w:val="21"/>
        </w:rPr>
        <w:t>详细</w:t>
      </w:r>
      <w:r w:rsidR="00C62D13">
        <w:rPr>
          <w:rFonts w:ascii="宋体" w:eastAsia="宋体" w:hAnsi="宋体" w:cs="宋体" w:hint="eastAsia"/>
          <w:sz w:val="21"/>
          <w:szCs w:val="21"/>
        </w:rPr>
        <w:t>参数需求（2台）</w:t>
      </w:r>
    </w:p>
    <w:p w14:paraId="74D3961A" w14:textId="77777777" w:rsidR="001B709E" w:rsidRPr="00335B46" w:rsidRDefault="00C62D13" w:rsidP="00335B46">
      <w:pPr>
        <w:widowControl/>
        <w:adjustRightInd w:val="0"/>
        <w:snapToGrid w:val="0"/>
        <w:spacing w:line="360" w:lineRule="auto"/>
        <w:ind w:firstLineChars="202" w:firstLine="424"/>
        <w:jc w:val="left"/>
        <w:rPr>
          <w:rFonts w:ascii="宋体" w:eastAsia="宋体" w:hAnsi="宋体" w:cs="宋体"/>
          <w:szCs w:val="21"/>
        </w:rPr>
      </w:pPr>
      <w:r w:rsidRPr="00335B46">
        <w:rPr>
          <w:rFonts w:ascii="宋体" w:eastAsia="宋体" w:hAnsi="宋体" w:cs="宋体" w:hint="eastAsia"/>
          <w:szCs w:val="21"/>
        </w:rPr>
        <w:t>（1）</w:t>
      </w:r>
      <w:r w:rsidR="001B709E" w:rsidRPr="00335B46">
        <w:rPr>
          <w:rFonts w:ascii="宋体" w:eastAsia="宋体" w:hAnsi="宋体" w:cs="宋体"/>
          <w:szCs w:val="21"/>
        </w:rPr>
        <w:t>L</w:t>
      </w:r>
      <w:r w:rsidR="001B709E" w:rsidRPr="00335B46">
        <w:rPr>
          <w:rFonts w:ascii="宋体" w:eastAsia="宋体" w:hAnsi="宋体" w:cs="宋体" w:hint="eastAsia"/>
          <w:szCs w:val="21"/>
        </w:rPr>
        <w:t>4吞吐4</w:t>
      </w:r>
      <w:r w:rsidR="001B709E" w:rsidRPr="00335B46">
        <w:rPr>
          <w:rFonts w:ascii="宋体" w:eastAsia="宋体" w:hAnsi="宋体" w:cs="宋体"/>
          <w:szCs w:val="21"/>
        </w:rPr>
        <w:t>0G</w:t>
      </w:r>
      <w:r w:rsidR="00335B46">
        <w:rPr>
          <w:rFonts w:ascii="宋体" w:eastAsia="宋体" w:hAnsi="宋体" w:cs="宋体" w:hint="eastAsia"/>
          <w:szCs w:val="21"/>
        </w:rPr>
        <w:t>bps。</w:t>
      </w:r>
    </w:p>
    <w:p w14:paraId="74325841" w14:textId="77777777" w:rsidR="001B709E" w:rsidRPr="00335B46" w:rsidRDefault="00C62D13" w:rsidP="00335B46">
      <w:pPr>
        <w:widowControl/>
        <w:adjustRightInd w:val="0"/>
        <w:snapToGrid w:val="0"/>
        <w:spacing w:line="360" w:lineRule="auto"/>
        <w:ind w:firstLineChars="202" w:firstLine="424"/>
        <w:jc w:val="left"/>
        <w:rPr>
          <w:rFonts w:ascii="宋体" w:eastAsia="宋体" w:hAnsi="宋体" w:cs="宋体"/>
          <w:szCs w:val="21"/>
        </w:rPr>
      </w:pPr>
      <w:r w:rsidRPr="00335B46">
        <w:rPr>
          <w:rFonts w:ascii="宋体" w:eastAsia="宋体" w:hAnsi="宋体" w:cs="宋体" w:hint="eastAsia"/>
          <w:szCs w:val="21"/>
        </w:rPr>
        <w:t>（2）</w:t>
      </w:r>
      <w:r w:rsidR="001B709E" w:rsidRPr="00335B46">
        <w:rPr>
          <w:rFonts w:ascii="宋体" w:eastAsia="宋体" w:hAnsi="宋体" w:cs="宋体" w:hint="eastAsia"/>
          <w:szCs w:val="21"/>
        </w:rPr>
        <w:t>并发连接数 ≥ 3800万，L4新建连接数 ≥ 50万/秒，L7请求连接数≥ 130万/</w:t>
      </w:r>
      <w:r w:rsidR="00335B46">
        <w:rPr>
          <w:rFonts w:ascii="宋体" w:eastAsia="宋体" w:hAnsi="宋体" w:cs="宋体" w:hint="eastAsia"/>
          <w:szCs w:val="21"/>
        </w:rPr>
        <w:t>秒</w:t>
      </w:r>
      <w:r w:rsidR="00360414">
        <w:rPr>
          <w:rFonts w:ascii="宋体" w:eastAsia="宋体" w:hAnsi="宋体" w:cs="宋体" w:hint="eastAsia"/>
          <w:szCs w:val="21"/>
        </w:rPr>
        <w:t>。</w:t>
      </w:r>
    </w:p>
    <w:p w14:paraId="4A70BCB5" w14:textId="77777777" w:rsidR="001B709E" w:rsidRPr="00335B46" w:rsidRDefault="00C62D13" w:rsidP="00335B46">
      <w:pPr>
        <w:widowControl/>
        <w:adjustRightInd w:val="0"/>
        <w:snapToGrid w:val="0"/>
        <w:spacing w:line="360" w:lineRule="auto"/>
        <w:ind w:firstLineChars="202" w:firstLine="424"/>
        <w:jc w:val="left"/>
        <w:rPr>
          <w:rFonts w:ascii="宋体" w:eastAsia="宋体" w:hAnsi="宋体" w:cs="宋体"/>
          <w:szCs w:val="21"/>
        </w:rPr>
      </w:pPr>
      <w:r w:rsidRPr="00335B46">
        <w:rPr>
          <w:rFonts w:ascii="宋体" w:eastAsia="宋体" w:hAnsi="宋体" w:cs="宋体" w:hint="eastAsia"/>
          <w:szCs w:val="21"/>
        </w:rPr>
        <w:t>（3）</w:t>
      </w:r>
      <w:r w:rsidR="001B709E" w:rsidRPr="00335B46">
        <w:rPr>
          <w:rFonts w:ascii="宋体" w:eastAsia="宋体" w:hAnsi="宋体" w:cs="宋体" w:hint="eastAsia"/>
          <w:szCs w:val="21"/>
        </w:rPr>
        <w:t>每台至少提供4个10</w:t>
      </w:r>
      <w:r w:rsidR="001B709E" w:rsidRPr="00335B46">
        <w:rPr>
          <w:rFonts w:ascii="宋体" w:eastAsia="宋体" w:hAnsi="宋体" w:cs="宋体"/>
          <w:szCs w:val="21"/>
        </w:rPr>
        <w:t>G</w:t>
      </w:r>
      <w:r w:rsidR="001B709E" w:rsidRPr="00335B46">
        <w:rPr>
          <w:rFonts w:ascii="宋体" w:eastAsia="宋体" w:hAnsi="宋体" w:cs="宋体" w:hint="eastAsia"/>
          <w:szCs w:val="21"/>
        </w:rPr>
        <w:t xml:space="preserve"> 光口和1个心跳口，并且10G光口支持扩展到25G。</w:t>
      </w:r>
    </w:p>
    <w:p w14:paraId="620458C6" w14:textId="77777777" w:rsidR="001B709E" w:rsidRPr="00335B46" w:rsidRDefault="00335B46" w:rsidP="00335B46">
      <w:pPr>
        <w:widowControl/>
        <w:adjustRightInd w:val="0"/>
        <w:snapToGrid w:val="0"/>
        <w:spacing w:line="360" w:lineRule="auto"/>
        <w:ind w:firstLineChars="202" w:firstLine="424"/>
        <w:jc w:val="left"/>
        <w:rPr>
          <w:rFonts w:ascii="宋体" w:eastAsia="宋体" w:hAnsi="宋体" w:cs="宋体"/>
          <w:szCs w:val="21"/>
        </w:rPr>
      </w:pPr>
      <w:r w:rsidRPr="00335B46">
        <w:rPr>
          <w:rFonts w:ascii="宋体" w:eastAsia="宋体" w:hAnsi="宋体" w:cs="宋体" w:hint="eastAsia"/>
          <w:szCs w:val="21"/>
        </w:rPr>
        <w:t>（4）</w:t>
      </w:r>
      <w:r w:rsidR="001B709E" w:rsidRPr="00335B46">
        <w:rPr>
          <w:rFonts w:ascii="宋体" w:eastAsia="宋体" w:hAnsi="宋体" w:cs="宋体" w:hint="eastAsia"/>
          <w:szCs w:val="21"/>
        </w:rPr>
        <w:t>最大SSL TPS 2K Key：配有硬件SSL加解密卡，SSL TPS（2K SSL TPS）处理能力≥ 30000 TPS，SSL TPS（</w:t>
      </w:r>
      <w:r w:rsidR="001B709E" w:rsidRPr="00335B46">
        <w:rPr>
          <w:rFonts w:ascii="宋体" w:eastAsia="宋体" w:hAnsi="宋体" w:cs="宋体"/>
          <w:szCs w:val="21"/>
        </w:rPr>
        <w:t>ECDHE-ECDSA P-256 TPS</w:t>
      </w:r>
      <w:r w:rsidR="001B709E" w:rsidRPr="00335B46">
        <w:rPr>
          <w:rFonts w:ascii="宋体" w:eastAsia="宋体" w:hAnsi="宋体" w:cs="宋体" w:hint="eastAsia"/>
          <w:szCs w:val="21"/>
        </w:rPr>
        <w:t>）处理能力≥ 14000 TPS</w:t>
      </w:r>
      <w:r w:rsidR="001B709E" w:rsidRPr="00335B46">
        <w:rPr>
          <w:rFonts w:ascii="宋体" w:eastAsia="宋体" w:hAnsi="宋体" w:cs="宋体"/>
          <w:szCs w:val="21"/>
        </w:rPr>
        <w:t>。</w:t>
      </w:r>
    </w:p>
    <w:p w14:paraId="5BCE88C8" w14:textId="77777777" w:rsidR="00335B46" w:rsidRDefault="00335B46" w:rsidP="00335B46">
      <w:pPr>
        <w:widowControl/>
        <w:adjustRightInd w:val="0"/>
        <w:snapToGrid w:val="0"/>
        <w:spacing w:line="360" w:lineRule="auto"/>
        <w:ind w:firstLineChars="202" w:firstLine="424"/>
        <w:jc w:val="left"/>
        <w:rPr>
          <w:rFonts w:ascii="仿宋_GB2312" w:eastAsia="仿宋_GB2312" w:hAnsi="仿宋_GB2312" w:cs="Times New Roman"/>
          <w:color w:val="000000"/>
          <w:sz w:val="32"/>
          <w:szCs w:val="32"/>
        </w:rPr>
      </w:pPr>
      <w:r w:rsidRPr="00335B46">
        <w:rPr>
          <w:rFonts w:ascii="宋体" w:eastAsia="宋体" w:hAnsi="宋体" w:cs="宋体" w:hint="eastAsia"/>
          <w:szCs w:val="21"/>
        </w:rPr>
        <w:t>（</w:t>
      </w:r>
      <w:r w:rsidRPr="00335B46">
        <w:rPr>
          <w:rFonts w:ascii="宋体" w:eastAsia="宋体" w:hAnsi="宋体" w:cs="宋体"/>
          <w:szCs w:val="21"/>
        </w:rPr>
        <w:t>5</w:t>
      </w:r>
      <w:r w:rsidRPr="00335B46">
        <w:rPr>
          <w:rFonts w:ascii="宋体" w:eastAsia="宋体" w:hAnsi="宋体" w:cs="宋体" w:hint="eastAsia"/>
          <w:szCs w:val="21"/>
        </w:rPr>
        <w:t>）</w:t>
      </w:r>
      <w:r w:rsidRPr="00533B5B">
        <w:rPr>
          <w:rFonts w:ascii="宋体" w:eastAsia="宋体" w:hAnsi="宋体" w:cs="宋体" w:hint="eastAsia"/>
          <w:szCs w:val="21"/>
          <w:lang w:val="zh-CN"/>
        </w:rPr>
        <w:t>可</w:t>
      </w:r>
      <w:r w:rsidRPr="00533B5B">
        <w:rPr>
          <w:rFonts w:ascii="宋体" w:eastAsia="宋体" w:hAnsi="宋体" w:cs="宋体"/>
          <w:szCs w:val="21"/>
          <w:lang w:val="zh-CN"/>
        </w:rPr>
        <w:t>支持</w:t>
      </w:r>
      <w:r w:rsidRPr="00335B46">
        <w:rPr>
          <w:rFonts w:ascii="宋体" w:eastAsia="宋体" w:hAnsi="宋体" w:cs="宋体" w:hint="eastAsia"/>
          <w:szCs w:val="21"/>
        </w:rPr>
        <w:t>Active-A</w:t>
      </w:r>
      <w:r w:rsidRPr="00335B46">
        <w:rPr>
          <w:rFonts w:ascii="宋体" w:eastAsia="宋体" w:hAnsi="宋体" w:cs="宋体"/>
          <w:szCs w:val="21"/>
        </w:rPr>
        <w:t>ctive</w:t>
      </w:r>
      <w:r w:rsidRPr="00533B5B">
        <w:rPr>
          <w:rFonts w:ascii="宋体" w:eastAsia="宋体" w:hAnsi="宋体" w:cs="宋体" w:hint="eastAsia"/>
          <w:szCs w:val="21"/>
          <w:lang w:val="zh-CN"/>
        </w:rPr>
        <w:t>、</w:t>
      </w:r>
      <w:r w:rsidRPr="00335B46">
        <w:rPr>
          <w:rFonts w:ascii="宋体" w:eastAsia="宋体" w:hAnsi="宋体" w:cs="宋体" w:hint="eastAsia"/>
          <w:szCs w:val="21"/>
        </w:rPr>
        <w:t>Active</w:t>
      </w:r>
      <w:r w:rsidRPr="00335B46">
        <w:rPr>
          <w:rFonts w:ascii="宋体" w:eastAsia="宋体" w:hAnsi="宋体" w:cs="宋体"/>
          <w:szCs w:val="21"/>
        </w:rPr>
        <w:t>-Standby</w:t>
      </w:r>
      <w:r w:rsidRPr="00533B5B">
        <w:rPr>
          <w:rFonts w:ascii="宋体" w:eastAsia="宋体" w:hAnsi="宋体" w:cs="宋体" w:hint="eastAsia"/>
          <w:szCs w:val="21"/>
          <w:lang w:val="zh-CN"/>
        </w:rPr>
        <w:t>、</w:t>
      </w:r>
      <w:r w:rsidRPr="00335B46">
        <w:rPr>
          <w:rFonts w:ascii="宋体" w:eastAsia="宋体" w:hAnsi="宋体" w:cs="宋体" w:hint="eastAsia"/>
          <w:szCs w:val="21"/>
        </w:rPr>
        <w:t>N+M</w:t>
      </w:r>
      <w:r w:rsidRPr="00533B5B">
        <w:rPr>
          <w:rFonts w:ascii="宋体" w:eastAsia="宋体" w:hAnsi="宋体" w:cs="宋体"/>
          <w:szCs w:val="21"/>
          <w:lang w:val="zh-CN"/>
        </w:rPr>
        <w:t>等多种</w:t>
      </w:r>
      <w:r w:rsidRPr="00533B5B">
        <w:rPr>
          <w:rFonts w:ascii="宋体" w:eastAsia="宋体" w:hAnsi="宋体" w:cs="宋体" w:hint="eastAsia"/>
          <w:szCs w:val="21"/>
          <w:lang w:val="zh-CN"/>
        </w:rPr>
        <w:t>集群</w:t>
      </w:r>
      <w:r w:rsidRPr="00533B5B">
        <w:rPr>
          <w:rFonts w:ascii="宋体" w:eastAsia="宋体" w:hAnsi="宋体" w:cs="宋体"/>
          <w:szCs w:val="21"/>
          <w:lang w:val="zh-CN"/>
        </w:rPr>
        <w:t>模式</w:t>
      </w:r>
      <w:r w:rsidRPr="00335B46">
        <w:rPr>
          <w:rFonts w:ascii="宋体" w:eastAsia="宋体" w:hAnsi="宋体" w:cs="宋体" w:hint="eastAsia"/>
          <w:szCs w:val="21"/>
        </w:rPr>
        <w:t>，</w:t>
      </w:r>
      <w:r w:rsidRPr="00533B5B">
        <w:rPr>
          <w:rFonts w:ascii="宋体" w:eastAsia="宋体" w:hAnsi="宋体" w:cs="宋体" w:hint="eastAsia"/>
          <w:szCs w:val="21"/>
          <w:lang w:val="zh-CN"/>
        </w:rPr>
        <w:t>互相</w:t>
      </w:r>
      <w:r w:rsidRPr="00533B5B">
        <w:rPr>
          <w:rFonts w:ascii="宋体" w:eastAsia="宋体" w:hAnsi="宋体" w:cs="宋体"/>
          <w:szCs w:val="21"/>
          <w:lang w:val="zh-CN"/>
        </w:rPr>
        <w:t>冗余</w:t>
      </w:r>
      <w:r w:rsidRPr="00335B46">
        <w:rPr>
          <w:rFonts w:ascii="宋体" w:eastAsia="宋体" w:hAnsi="宋体" w:cs="宋体" w:hint="eastAsia"/>
          <w:szCs w:val="21"/>
        </w:rPr>
        <w:t>，</w:t>
      </w:r>
      <w:r w:rsidRPr="00533B5B">
        <w:rPr>
          <w:rFonts w:ascii="宋体" w:eastAsia="宋体" w:hAnsi="宋体" w:cs="宋体" w:hint="eastAsia"/>
          <w:szCs w:val="21"/>
          <w:lang w:val="zh-CN"/>
        </w:rPr>
        <w:t>统一</w:t>
      </w:r>
      <w:r w:rsidRPr="00533B5B">
        <w:rPr>
          <w:rFonts w:ascii="宋体" w:eastAsia="宋体" w:hAnsi="宋体" w:cs="宋体"/>
          <w:szCs w:val="21"/>
          <w:lang w:val="zh-CN"/>
        </w:rPr>
        <w:t>管理界面</w:t>
      </w:r>
      <w:r w:rsidR="00360414">
        <w:rPr>
          <w:rFonts w:ascii="宋体" w:eastAsia="宋体" w:hAnsi="宋体" w:cs="宋体" w:hint="eastAsia"/>
          <w:szCs w:val="21"/>
        </w:rPr>
        <w:t>。</w:t>
      </w:r>
    </w:p>
    <w:p w14:paraId="1D624D3B" w14:textId="77777777" w:rsidR="00335B46" w:rsidRPr="00533B5B" w:rsidRDefault="00335B46" w:rsidP="00335B46">
      <w:pPr>
        <w:widowControl/>
        <w:adjustRightInd w:val="0"/>
        <w:snapToGrid w:val="0"/>
        <w:spacing w:line="360" w:lineRule="auto"/>
        <w:ind w:firstLineChars="202" w:firstLine="424"/>
        <w:jc w:val="left"/>
        <w:rPr>
          <w:rFonts w:ascii="宋体" w:eastAsia="宋体" w:hAnsi="宋体" w:cs="宋体"/>
          <w:szCs w:val="21"/>
          <w:lang w:val="zh-CN"/>
        </w:rPr>
      </w:pPr>
      <w:r>
        <w:rPr>
          <w:rFonts w:ascii="宋体" w:eastAsia="宋体" w:hAnsi="宋体" w:cs="宋体" w:hint="eastAsia"/>
          <w:szCs w:val="21"/>
          <w:lang w:val="zh-CN"/>
        </w:rPr>
        <w:t>（</w:t>
      </w:r>
      <w:r>
        <w:rPr>
          <w:rFonts w:ascii="宋体" w:eastAsia="宋体" w:hAnsi="宋体" w:cs="宋体"/>
          <w:szCs w:val="21"/>
          <w:lang w:val="zh-CN"/>
        </w:rPr>
        <w:t>6</w:t>
      </w:r>
      <w:r>
        <w:rPr>
          <w:rFonts w:ascii="宋体" w:eastAsia="宋体" w:hAnsi="宋体" w:cs="宋体" w:hint="eastAsia"/>
          <w:szCs w:val="21"/>
          <w:lang w:val="zh-CN"/>
        </w:rPr>
        <w:t>）</w:t>
      </w:r>
      <w:r w:rsidRPr="00533B5B">
        <w:rPr>
          <w:rFonts w:ascii="宋体" w:eastAsia="宋体" w:hAnsi="宋体" w:cs="宋体" w:hint="eastAsia"/>
          <w:szCs w:val="21"/>
          <w:lang w:val="zh-CN"/>
        </w:rPr>
        <w:t>提供</w:t>
      </w:r>
      <w:r w:rsidRPr="00533B5B">
        <w:rPr>
          <w:rFonts w:ascii="宋体" w:eastAsia="宋体" w:hAnsi="宋体" w:cs="宋体"/>
          <w:szCs w:val="21"/>
          <w:lang w:val="zh-CN"/>
        </w:rPr>
        <w:t>基于</w:t>
      </w:r>
      <w:r w:rsidRPr="00533B5B">
        <w:rPr>
          <w:rFonts w:ascii="宋体" w:eastAsia="宋体" w:hAnsi="宋体" w:cs="宋体" w:hint="eastAsia"/>
          <w:szCs w:val="21"/>
          <w:lang w:val="zh-CN"/>
        </w:rPr>
        <w:t>服务</w:t>
      </w:r>
      <w:r w:rsidRPr="00533B5B">
        <w:rPr>
          <w:rFonts w:ascii="宋体" w:eastAsia="宋体" w:hAnsi="宋体" w:cs="宋体"/>
          <w:szCs w:val="21"/>
          <w:lang w:val="zh-CN"/>
        </w:rPr>
        <w:t>器的流量负载功能</w:t>
      </w:r>
      <w:r w:rsidRPr="00533B5B">
        <w:rPr>
          <w:rFonts w:ascii="宋体" w:eastAsia="宋体" w:hAnsi="宋体" w:cs="宋体" w:hint="eastAsia"/>
          <w:szCs w:val="21"/>
          <w:lang w:val="zh-CN"/>
        </w:rPr>
        <w:t>，支持可定制的基于应用层的健康检查方式，支持基于IP地址、Cookie</w:t>
      </w:r>
      <w:r w:rsidR="00360414">
        <w:rPr>
          <w:rFonts w:ascii="宋体" w:eastAsia="宋体" w:hAnsi="宋体" w:cs="宋体" w:hint="eastAsia"/>
          <w:szCs w:val="21"/>
          <w:lang w:val="zh-CN"/>
        </w:rPr>
        <w:t>等信息的会话保持。</w:t>
      </w:r>
    </w:p>
    <w:p w14:paraId="5F398B7A" w14:textId="77777777" w:rsidR="00335B46" w:rsidRPr="00533B5B" w:rsidRDefault="00335B46" w:rsidP="00335B46">
      <w:pPr>
        <w:widowControl/>
        <w:adjustRightInd w:val="0"/>
        <w:snapToGrid w:val="0"/>
        <w:spacing w:line="360" w:lineRule="auto"/>
        <w:ind w:firstLineChars="202" w:firstLine="424"/>
        <w:jc w:val="left"/>
        <w:rPr>
          <w:rFonts w:ascii="宋体" w:eastAsia="宋体" w:hAnsi="宋体" w:cs="宋体"/>
          <w:szCs w:val="21"/>
          <w:lang w:val="zh-CN"/>
        </w:rPr>
      </w:pPr>
      <w:r>
        <w:rPr>
          <w:rFonts w:ascii="宋体" w:eastAsia="宋体" w:hAnsi="宋体" w:cs="宋体" w:hint="eastAsia"/>
          <w:szCs w:val="21"/>
          <w:lang w:val="zh-CN"/>
        </w:rPr>
        <w:t>（</w:t>
      </w:r>
      <w:r>
        <w:rPr>
          <w:rFonts w:ascii="宋体" w:eastAsia="宋体" w:hAnsi="宋体" w:cs="宋体"/>
          <w:szCs w:val="21"/>
          <w:lang w:val="zh-CN"/>
        </w:rPr>
        <w:t>7</w:t>
      </w:r>
      <w:r>
        <w:rPr>
          <w:rFonts w:ascii="宋体" w:eastAsia="宋体" w:hAnsi="宋体" w:cs="宋体" w:hint="eastAsia"/>
          <w:szCs w:val="21"/>
          <w:lang w:val="zh-CN"/>
        </w:rPr>
        <w:t>）</w:t>
      </w:r>
      <w:r w:rsidRPr="00533B5B">
        <w:rPr>
          <w:rFonts w:ascii="宋体" w:eastAsia="宋体" w:hAnsi="宋体" w:cs="宋体" w:hint="eastAsia"/>
          <w:szCs w:val="21"/>
          <w:lang w:val="zh-CN"/>
        </w:rPr>
        <w:t>冗余的</w:t>
      </w:r>
      <w:r w:rsidRPr="00533B5B">
        <w:rPr>
          <w:rFonts w:ascii="宋体" w:eastAsia="宋体" w:hAnsi="宋体" w:cs="宋体"/>
          <w:szCs w:val="21"/>
          <w:lang w:val="zh-CN"/>
        </w:rPr>
        <w:t>电源</w:t>
      </w:r>
      <w:r w:rsidR="00360414">
        <w:rPr>
          <w:rFonts w:ascii="宋体" w:eastAsia="宋体" w:hAnsi="宋体" w:cs="宋体" w:hint="eastAsia"/>
          <w:szCs w:val="21"/>
          <w:lang w:val="zh-CN"/>
        </w:rPr>
        <w:t>、风扇。</w:t>
      </w:r>
    </w:p>
    <w:p w14:paraId="3DA8A641" w14:textId="77777777" w:rsidR="00335B46" w:rsidRPr="00533B5B" w:rsidRDefault="00335B46" w:rsidP="00335B46">
      <w:pPr>
        <w:widowControl/>
        <w:adjustRightInd w:val="0"/>
        <w:snapToGrid w:val="0"/>
        <w:spacing w:line="360" w:lineRule="auto"/>
        <w:ind w:firstLineChars="202" w:firstLine="424"/>
        <w:jc w:val="left"/>
        <w:rPr>
          <w:rFonts w:ascii="宋体" w:eastAsia="宋体" w:hAnsi="宋体" w:cs="宋体"/>
          <w:szCs w:val="21"/>
          <w:lang w:val="zh-CN"/>
        </w:rPr>
      </w:pPr>
      <w:r>
        <w:rPr>
          <w:rFonts w:ascii="宋体" w:eastAsia="宋体" w:hAnsi="宋体" w:cs="宋体" w:hint="eastAsia"/>
          <w:szCs w:val="21"/>
          <w:lang w:val="zh-CN"/>
        </w:rPr>
        <w:t>（</w:t>
      </w:r>
      <w:r>
        <w:rPr>
          <w:rFonts w:ascii="宋体" w:eastAsia="宋体" w:hAnsi="宋体" w:cs="宋体"/>
          <w:szCs w:val="21"/>
          <w:lang w:val="zh-CN"/>
        </w:rPr>
        <w:t>8</w:t>
      </w:r>
      <w:r>
        <w:rPr>
          <w:rFonts w:ascii="宋体" w:eastAsia="宋体" w:hAnsi="宋体" w:cs="宋体" w:hint="eastAsia"/>
          <w:szCs w:val="21"/>
          <w:lang w:val="zh-CN"/>
        </w:rPr>
        <w:t>）</w:t>
      </w:r>
      <w:r w:rsidRPr="00533B5B">
        <w:rPr>
          <w:rFonts w:ascii="宋体" w:eastAsia="宋体" w:hAnsi="宋体" w:cs="宋体" w:hint="eastAsia"/>
          <w:szCs w:val="21"/>
          <w:lang w:val="zh-CN"/>
        </w:rPr>
        <w:t>支持</w:t>
      </w:r>
      <w:r w:rsidRPr="00533B5B">
        <w:rPr>
          <w:rFonts w:ascii="宋体" w:eastAsia="宋体" w:hAnsi="宋体" w:cs="宋体"/>
          <w:szCs w:val="21"/>
          <w:lang w:val="zh-CN"/>
        </w:rPr>
        <w:t>Layer2-7</w:t>
      </w:r>
      <w:r w:rsidR="00360414">
        <w:rPr>
          <w:rFonts w:ascii="宋体" w:eastAsia="宋体" w:hAnsi="宋体" w:cs="宋体" w:hint="eastAsia"/>
          <w:szCs w:val="21"/>
          <w:lang w:val="zh-CN"/>
        </w:rPr>
        <w:t>交换和流量管理控制功能。</w:t>
      </w:r>
    </w:p>
    <w:p w14:paraId="09FEEAC7" w14:textId="77777777" w:rsidR="00335B46" w:rsidRDefault="00335B46" w:rsidP="00335B46">
      <w:pPr>
        <w:widowControl/>
        <w:adjustRightInd w:val="0"/>
        <w:snapToGrid w:val="0"/>
        <w:spacing w:line="360" w:lineRule="auto"/>
        <w:ind w:firstLineChars="202" w:firstLine="424"/>
        <w:jc w:val="left"/>
        <w:rPr>
          <w:rFonts w:ascii="宋体" w:eastAsia="宋体" w:hAnsi="宋体" w:cs="宋体"/>
          <w:szCs w:val="21"/>
          <w:lang w:val="zh-CN"/>
        </w:rPr>
      </w:pPr>
      <w:r>
        <w:rPr>
          <w:rFonts w:ascii="宋体" w:eastAsia="宋体" w:hAnsi="宋体" w:cs="宋体" w:hint="eastAsia"/>
          <w:szCs w:val="21"/>
          <w:lang w:val="zh-CN"/>
        </w:rPr>
        <w:t>（</w:t>
      </w:r>
      <w:r>
        <w:rPr>
          <w:rFonts w:ascii="宋体" w:eastAsia="宋体" w:hAnsi="宋体" w:cs="宋体"/>
          <w:szCs w:val="21"/>
          <w:lang w:val="zh-CN"/>
        </w:rPr>
        <w:t>9</w:t>
      </w:r>
      <w:r>
        <w:rPr>
          <w:rFonts w:ascii="宋体" w:eastAsia="宋体" w:hAnsi="宋体" w:cs="宋体" w:hint="eastAsia"/>
          <w:szCs w:val="21"/>
          <w:lang w:val="zh-CN"/>
        </w:rPr>
        <w:t>）</w:t>
      </w:r>
      <w:r w:rsidRPr="00533B5B">
        <w:rPr>
          <w:rFonts w:ascii="宋体" w:eastAsia="宋体" w:hAnsi="宋体" w:cs="宋体" w:hint="eastAsia"/>
          <w:szCs w:val="21"/>
          <w:lang w:val="zh-CN"/>
        </w:rPr>
        <w:t>支持编程脚本，且产品支持多租户多OS</w:t>
      </w:r>
      <w:r w:rsidR="00360414">
        <w:rPr>
          <w:rFonts w:ascii="宋体" w:eastAsia="宋体" w:hAnsi="宋体" w:cs="宋体" w:hint="eastAsia"/>
          <w:szCs w:val="21"/>
          <w:lang w:val="zh-CN"/>
        </w:rPr>
        <w:t>同时部署能力。</w:t>
      </w:r>
    </w:p>
    <w:p w14:paraId="6A94B3D1" w14:textId="43F1501B" w:rsidR="00A04E92" w:rsidRDefault="00A04E92" w:rsidP="00335B46">
      <w:pPr>
        <w:widowControl/>
        <w:adjustRightInd w:val="0"/>
        <w:snapToGrid w:val="0"/>
        <w:spacing w:line="360" w:lineRule="auto"/>
        <w:ind w:firstLineChars="202" w:firstLine="424"/>
        <w:jc w:val="left"/>
        <w:rPr>
          <w:rFonts w:ascii="宋体" w:eastAsia="宋体" w:hAnsi="宋体" w:cs="宋体"/>
          <w:szCs w:val="21"/>
          <w:lang w:val="zh-CN"/>
        </w:rPr>
      </w:pPr>
      <w:r>
        <w:rPr>
          <w:rFonts w:ascii="宋体" w:eastAsia="宋体" w:hAnsi="宋体" w:cs="宋体" w:hint="eastAsia"/>
          <w:szCs w:val="21"/>
          <w:lang w:val="zh-CN"/>
        </w:rPr>
        <w:t>（10）</w:t>
      </w:r>
      <w:r w:rsidRPr="00A04E92">
        <w:rPr>
          <w:rFonts w:ascii="宋体" w:eastAsia="宋体" w:hAnsi="宋体" w:cs="宋体" w:hint="eastAsia"/>
          <w:szCs w:val="21"/>
          <w:lang w:val="zh-CN"/>
        </w:rPr>
        <w:t>设备自带支持Node.js环境的可编程控制功能，支持Javascript语法。支持如连接Mysql进行数据库查询等功能</w:t>
      </w:r>
    </w:p>
    <w:p w14:paraId="034743DC" w14:textId="779D743B" w:rsidR="00A04E92" w:rsidRDefault="00A04E92" w:rsidP="00335B46">
      <w:pPr>
        <w:widowControl/>
        <w:adjustRightInd w:val="0"/>
        <w:snapToGrid w:val="0"/>
        <w:spacing w:line="360" w:lineRule="auto"/>
        <w:ind w:firstLineChars="202" w:firstLine="424"/>
        <w:jc w:val="left"/>
        <w:rPr>
          <w:rFonts w:ascii="宋体" w:eastAsia="宋体" w:hAnsi="宋体" w:cs="宋体"/>
          <w:szCs w:val="21"/>
          <w:lang w:val="zh-CN"/>
        </w:rPr>
      </w:pPr>
      <w:r>
        <w:rPr>
          <w:rFonts w:ascii="宋体" w:eastAsia="宋体" w:hAnsi="宋体" w:cs="宋体" w:hint="eastAsia"/>
          <w:szCs w:val="21"/>
          <w:lang w:val="zh-CN"/>
        </w:rPr>
        <w:t>（11）</w:t>
      </w:r>
      <w:r w:rsidRPr="00A04E92">
        <w:rPr>
          <w:rFonts w:ascii="宋体" w:eastAsia="宋体" w:hAnsi="宋体" w:cs="宋体" w:hint="eastAsia"/>
          <w:szCs w:val="21"/>
          <w:lang w:val="zh-CN"/>
        </w:rPr>
        <w:t>支持动态获取现代应用架构如nacos，etcd，Eureka，Consul，ZooKeeper等各种开源服务注册中心的实例情况，动态生成Pool与Pool中的成员，支持通过NodeJS扩展该功能。</w:t>
      </w:r>
    </w:p>
    <w:p w14:paraId="113856A1" w14:textId="2C0E9974" w:rsidR="00A04E92" w:rsidRPr="00533B5B" w:rsidRDefault="00A04E92" w:rsidP="00335B46">
      <w:pPr>
        <w:widowControl/>
        <w:adjustRightInd w:val="0"/>
        <w:snapToGrid w:val="0"/>
        <w:spacing w:line="360" w:lineRule="auto"/>
        <w:ind w:firstLineChars="202" w:firstLine="424"/>
        <w:jc w:val="left"/>
        <w:rPr>
          <w:rFonts w:ascii="宋体" w:eastAsia="宋体" w:hAnsi="宋体" w:cs="宋体"/>
          <w:szCs w:val="21"/>
          <w:lang w:val="zh-CN"/>
        </w:rPr>
      </w:pPr>
      <w:r>
        <w:rPr>
          <w:rFonts w:ascii="宋体" w:eastAsia="宋体" w:hAnsi="宋体" w:cs="宋体" w:hint="eastAsia"/>
          <w:szCs w:val="21"/>
          <w:lang w:val="zh-CN"/>
        </w:rPr>
        <w:t>（12）</w:t>
      </w:r>
      <w:r w:rsidRPr="00A04E92">
        <w:rPr>
          <w:rFonts w:ascii="宋体" w:eastAsia="宋体" w:hAnsi="宋体" w:cs="宋体" w:hint="eastAsia"/>
          <w:szCs w:val="21"/>
          <w:lang w:val="zh-CN"/>
        </w:rPr>
        <w:t>可通过声明式API在一次API调用中完成4-7层的应用交付配置，包括但不限于真实服务器配置、健康检查配置、服务器集群配置、虚拟服务配置、会话保持配置。</w:t>
      </w:r>
    </w:p>
    <w:p w14:paraId="13817BA2" w14:textId="09CE46A7" w:rsidR="00335B46" w:rsidRDefault="00335B46" w:rsidP="00360414">
      <w:pPr>
        <w:ind w:firstLineChars="202" w:firstLine="424"/>
        <w:rPr>
          <w:rFonts w:ascii="宋体" w:eastAsia="宋体" w:hAnsi="宋体" w:cs="宋体"/>
          <w:szCs w:val="21"/>
          <w:lang w:val="zh-CN"/>
        </w:rPr>
      </w:pPr>
      <w:r>
        <w:rPr>
          <w:rFonts w:ascii="宋体" w:eastAsia="宋体" w:hAnsi="宋体" w:cs="宋体" w:hint="eastAsia"/>
          <w:szCs w:val="21"/>
          <w:lang w:val="zh-CN"/>
        </w:rPr>
        <w:t>（</w:t>
      </w:r>
      <w:r w:rsidR="00A04E92">
        <w:rPr>
          <w:rFonts w:ascii="宋体" w:eastAsia="宋体" w:hAnsi="宋体" w:cs="宋体"/>
          <w:szCs w:val="21"/>
          <w:lang w:val="zh-CN"/>
        </w:rPr>
        <w:t>1</w:t>
      </w:r>
      <w:r w:rsidR="00A04E92">
        <w:rPr>
          <w:rFonts w:ascii="宋体" w:eastAsia="宋体" w:hAnsi="宋体" w:cs="宋体" w:hint="eastAsia"/>
          <w:szCs w:val="21"/>
          <w:lang w:val="zh-CN"/>
        </w:rPr>
        <w:t>3</w:t>
      </w:r>
      <w:r>
        <w:rPr>
          <w:rFonts w:ascii="宋体" w:eastAsia="宋体" w:hAnsi="宋体" w:cs="宋体" w:hint="eastAsia"/>
          <w:szCs w:val="21"/>
          <w:lang w:val="zh-CN"/>
        </w:rPr>
        <w:t>）</w:t>
      </w:r>
      <w:r w:rsidRPr="00533B5B">
        <w:rPr>
          <w:rFonts w:ascii="宋体" w:eastAsia="宋体" w:hAnsi="宋体" w:cs="宋体" w:hint="eastAsia"/>
          <w:szCs w:val="21"/>
          <w:lang w:val="zh-CN"/>
        </w:rPr>
        <w:t>提供</w:t>
      </w:r>
      <w:r w:rsidRPr="00533B5B">
        <w:rPr>
          <w:rFonts w:ascii="宋体" w:eastAsia="宋体" w:hAnsi="宋体" w:cs="宋体"/>
          <w:szCs w:val="21"/>
          <w:lang w:val="zh-CN"/>
        </w:rPr>
        <w:t>不低于</w:t>
      </w:r>
      <w:r>
        <w:rPr>
          <w:rFonts w:ascii="宋体" w:eastAsia="宋体" w:hAnsi="宋体" w:cs="宋体"/>
          <w:szCs w:val="21"/>
          <w:lang w:val="zh-CN"/>
        </w:rPr>
        <w:t>7</w:t>
      </w:r>
      <w:r w:rsidRPr="00533B5B">
        <w:rPr>
          <w:rFonts w:ascii="宋体" w:eastAsia="宋体" w:hAnsi="宋体" w:cs="宋体" w:hint="eastAsia"/>
          <w:szCs w:val="21"/>
          <w:lang w:val="zh-CN"/>
        </w:rPr>
        <w:t>年原</w:t>
      </w:r>
      <w:r w:rsidRPr="00533B5B">
        <w:rPr>
          <w:rFonts w:ascii="宋体" w:eastAsia="宋体" w:hAnsi="宋体" w:cs="宋体"/>
          <w:szCs w:val="21"/>
          <w:lang w:val="zh-CN"/>
        </w:rPr>
        <w:t>厂</w:t>
      </w:r>
      <w:r w:rsidRPr="00533B5B">
        <w:rPr>
          <w:rFonts w:ascii="宋体" w:eastAsia="宋体" w:hAnsi="宋体" w:cs="宋体" w:hint="eastAsia"/>
          <w:szCs w:val="21"/>
          <w:lang w:val="zh-CN"/>
        </w:rPr>
        <w:t>7x24小时</w:t>
      </w:r>
      <w:r w:rsidR="00FD3515">
        <w:rPr>
          <w:rFonts w:ascii="宋体" w:eastAsia="宋体" w:hAnsi="宋体" w:cs="宋体" w:hint="eastAsia"/>
          <w:szCs w:val="21"/>
          <w:lang w:val="zh-CN"/>
        </w:rPr>
        <w:t>维保</w:t>
      </w:r>
      <w:r w:rsidR="00FD3515" w:rsidRPr="00533B5B">
        <w:rPr>
          <w:rFonts w:ascii="宋体" w:eastAsia="宋体" w:hAnsi="宋体" w:cs="宋体"/>
          <w:szCs w:val="21"/>
          <w:lang w:val="zh-CN"/>
        </w:rPr>
        <w:t>服务</w:t>
      </w:r>
      <w:r w:rsidRPr="00533B5B">
        <w:rPr>
          <w:rFonts w:ascii="宋体" w:eastAsia="宋体" w:hAnsi="宋体" w:cs="宋体" w:hint="eastAsia"/>
          <w:szCs w:val="21"/>
          <w:lang w:val="zh-CN"/>
        </w:rPr>
        <w:t>和下一个工作日的备件服务。</w:t>
      </w:r>
    </w:p>
    <w:p w14:paraId="6970B730" w14:textId="77777777" w:rsidR="00945D21" w:rsidRDefault="00945D21" w:rsidP="00945D21">
      <w:pPr>
        <w:pStyle w:val="2"/>
        <w:spacing w:before="0" w:after="0" w:line="360" w:lineRule="auto"/>
        <w:ind w:firstLineChars="200" w:firstLine="422"/>
        <w:rPr>
          <w:rFonts w:ascii="宋体" w:eastAsia="宋体" w:hAnsi="宋体" w:cs="宋体"/>
          <w:sz w:val="21"/>
          <w:szCs w:val="21"/>
        </w:rPr>
      </w:pPr>
      <w:r>
        <w:rPr>
          <w:rFonts w:ascii="宋体" w:eastAsia="宋体" w:hAnsi="宋体" w:cs="宋体" w:hint="eastAsia"/>
          <w:sz w:val="21"/>
          <w:szCs w:val="21"/>
        </w:rPr>
        <w:t>2.</w:t>
      </w:r>
      <w:r>
        <w:rPr>
          <w:rFonts w:ascii="宋体" w:eastAsia="宋体" w:hAnsi="宋体" w:cs="宋体"/>
          <w:sz w:val="21"/>
          <w:szCs w:val="21"/>
        </w:rPr>
        <w:t>2</w:t>
      </w:r>
      <w:r>
        <w:rPr>
          <w:rFonts w:ascii="宋体" w:eastAsia="宋体" w:hAnsi="宋体" w:cs="宋体" w:hint="eastAsia"/>
          <w:sz w:val="21"/>
          <w:szCs w:val="21"/>
        </w:rPr>
        <w:t xml:space="preserve"> 产品要求</w:t>
      </w:r>
    </w:p>
    <w:p w14:paraId="24309544" w14:textId="77777777" w:rsidR="00945D21" w:rsidRPr="002446FC" w:rsidRDefault="00945D21" w:rsidP="00945D21">
      <w:pPr>
        <w:tabs>
          <w:tab w:val="left" w:pos="900"/>
        </w:tabs>
        <w:spacing w:line="360" w:lineRule="auto"/>
        <w:ind w:firstLineChars="200" w:firstLine="420"/>
        <w:rPr>
          <w:rFonts w:ascii="宋体" w:hAnsi="宋体"/>
          <w:szCs w:val="21"/>
        </w:rPr>
      </w:pPr>
      <w:r w:rsidRPr="002446FC">
        <w:rPr>
          <w:rFonts w:ascii="宋体" w:hAnsi="宋体" w:hint="eastAsia"/>
          <w:szCs w:val="21"/>
        </w:rPr>
        <w:t>1、</w:t>
      </w:r>
      <w:r>
        <w:rPr>
          <w:rFonts w:ascii="宋体" w:hAnsi="宋体" w:hint="eastAsia"/>
          <w:szCs w:val="21"/>
        </w:rPr>
        <w:t>厂家所提供</w:t>
      </w:r>
      <w:r w:rsidRPr="002446FC">
        <w:rPr>
          <w:rFonts w:ascii="宋体" w:hAnsi="宋体" w:hint="eastAsia"/>
          <w:szCs w:val="21"/>
        </w:rPr>
        <w:t>产品应通过国家（如有）相关强制认证要求。</w:t>
      </w:r>
    </w:p>
    <w:p w14:paraId="76DB0999" w14:textId="77777777" w:rsidR="00945D21" w:rsidRPr="002446FC" w:rsidRDefault="00945D21" w:rsidP="00945D21">
      <w:pPr>
        <w:tabs>
          <w:tab w:val="left" w:pos="900"/>
        </w:tabs>
        <w:spacing w:line="360" w:lineRule="auto"/>
        <w:ind w:firstLineChars="200" w:firstLine="420"/>
        <w:rPr>
          <w:rFonts w:ascii="宋体" w:hAnsi="宋体"/>
          <w:szCs w:val="21"/>
        </w:rPr>
      </w:pPr>
      <w:r w:rsidRPr="002446FC">
        <w:rPr>
          <w:rFonts w:ascii="宋体" w:hAnsi="宋体" w:hint="eastAsia"/>
          <w:szCs w:val="21"/>
        </w:rPr>
        <w:t>2、</w:t>
      </w:r>
      <w:r>
        <w:rPr>
          <w:rFonts w:ascii="宋体" w:hAnsi="宋体" w:hint="eastAsia"/>
          <w:szCs w:val="21"/>
        </w:rPr>
        <w:t>厂家</w:t>
      </w:r>
      <w:r w:rsidR="00C07840">
        <w:rPr>
          <w:rFonts w:ascii="宋体" w:hAnsi="宋体" w:hint="eastAsia"/>
          <w:szCs w:val="21"/>
        </w:rPr>
        <w:t>需</w:t>
      </w:r>
      <w:r w:rsidRPr="002446FC">
        <w:rPr>
          <w:rFonts w:ascii="宋体" w:hAnsi="宋体" w:hint="eastAsia"/>
          <w:szCs w:val="21"/>
        </w:rPr>
        <w:t>提供货物原材料采购证明，应能够体现原材料的供应商、品牌、质量级别等关键因素。</w:t>
      </w:r>
    </w:p>
    <w:p w14:paraId="4C0C1FC1" w14:textId="1DE55D48" w:rsidR="00945D21" w:rsidRDefault="00945D21" w:rsidP="00945D21">
      <w:pPr>
        <w:ind w:firstLineChars="202" w:firstLine="424"/>
        <w:rPr>
          <w:rFonts w:ascii="宋体" w:hAnsi="宋体"/>
          <w:szCs w:val="21"/>
        </w:rPr>
      </w:pPr>
      <w:r w:rsidRPr="002446FC">
        <w:rPr>
          <w:rFonts w:ascii="宋体" w:hAnsi="宋体" w:hint="eastAsia"/>
          <w:szCs w:val="21"/>
        </w:rPr>
        <w:t>3、</w:t>
      </w:r>
      <w:r w:rsidR="00CC21DA">
        <w:rPr>
          <w:rFonts w:ascii="宋体" w:hAnsi="宋体" w:hint="eastAsia"/>
          <w:szCs w:val="21"/>
        </w:rPr>
        <w:t>厂家</w:t>
      </w:r>
      <w:r w:rsidRPr="002446FC">
        <w:rPr>
          <w:rFonts w:ascii="宋体" w:hAnsi="宋体" w:hint="eastAsia"/>
          <w:szCs w:val="21"/>
        </w:rPr>
        <w:t>所供货物必须是原装、全新的产品，并且符合国家及采购人提出的有关质量标准。</w:t>
      </w:r>
    </w:p>
    <w:p w14:paraId="0338467C" w14:textId="206AFAE7" w:rsidR="000672E5" w:rsidRPr="001B709E" w:rsidRDefault="000672E5" w:rsidP="00945D21">
      <w:pPr>
        <w:ind w:firstLineChars="202" w:firstLine="424"/>
      </w:pPr>
      <w:r>
        <w:rPr>
          <w:rFonts w:ascii="宋体" w:hAnsi="宋体" w:hint="eastAsia"/>
          <w:szCs w:val="21"/>
        </w:rPr>
        <w:lastRenderedPageBreak/>
        <w:t>4、厂家所供货物必须是国产的产品</w:t>
      </w:r>
      <w:r w:rsidR="00553F6B">
        <w:rPr>
          <w:rFonts w:ascii="宋体" w:hAnsi="宋体" w:hint="eastAsia"/>
          <w:szCs w:val="21"/>
        </w:rPr>
        <w:t>货物</w:t>
      </w:r>
      <w:bookmarkStart w:id="5" w:name="_GoBack"/>
      <w:bookmarkEnd w:id="5"/>
      <w:r>
        <w:rPr>
          <w:rFonts w:ascii="宋体" w:hAnsi="宋体" w:hint="eastAsia"/>
          <w:szCs w:val="21"/>
        </w:rPr>
        <w:t>。</w:t>
      </w:r>
    </w:p>
    <w:p w14:paraId="082AFB9E" w14:textId="77777777" w:rsidR="002B61F3" w:rsidRDefault="00A15B1C">
      <w:pPr>
        <w:pStyle w:val="2"/>
        <w:spacing w:before="0" w:after="0" w:line="360" w:lineRule="auto"/>
        <w:ind w:firstLineChars="200" w:firstLine="422"/>
        <w:rPr>
          <w:rFonts w:ascii="宋体" w:eastAsia="宋体" w:hAnsi="宋体" w:cs="宋体"/>
          <w:sz w:val="21"/>
          <w:szCs w:val="21"/>
        </w:rPr>
      </w:pPr>
      <w:bookmarkStart w:id="6" w:name="_Toc165043912"/>
      <w:r>
        <w:rPr>
          <w:rFonts w:ascii="宋体" w:eastAsia="宋体" w:hAnsi="宋体" w:cs="宋体" w:hint="eastAsia"/>
          <w:sz w:val="21"/>
          <w:szCs w:val="21"/>
        </w:rPr>
        <w:t>2.</w:t>
      </w:r>
      <w:r w:rsidR="00C07840">
        <w:rPr>
          <w:rFonts w:ascii="宋体" w:eastAsia="宋体" w:hAnsi="宋体" w:cs="宋体"/>
          <w:sz w:val="21"/>
          <w:szCs w:val="21"/>
        </w:rPr>
        <w:t>3</w:t>
      </w:r>
      <w:r>
        <w:rPr>
          <w:rFonts w:ascii="宋体" w:eastAsia="宋体" w:hAnsi="宋体" w:cs="宋体" w:hint="eastAsia"/>
          <w:sz w:val="21"/>
          <w:szCs w:val="21"/>
        </w:rPr>
        <w:t xml:space="preserve"> </w:t>
      </w:r>
      <w:bookmarkEnd w:id="6"/>
      <w:r w:rsidR="00533B5B">
        <w:rPr>
          <w:rFonts w:ascii="宋体" w:eastAsia="宋体" w:hAnsi="宋体" w:cs="宋体" w:hint="eastAsia"/>
          <w:sz w:val="21"/>
          <w:szCs w:val="21"/>
        </w:rPr>
        <w:t>上架服务</w:t>
      </w:r>
    </w:p>
    <w:p w14:paraId="7403A154" w14:textId="77777777" w:rsidR="002F6C49" w:rsidRPr="0033185E" w:rsidRDefault="002F6C49" w:rsidP="002F6C49">
      <w:pPr>
        <w:spacing w:line="360" w:lineRule="auto"/>
        <w:ind w:firstLineChars="200" w:firstLine="420"/>
        <w:rPr>
          <w:rFonts w:ascii="宋体" w:hAnsi="宋体"/>
          <w:szCs w:val="21"/>
        </w:rPr>
      </w:pPr>
      <w:r w:rsidRPr="0033185E">
        <w:rPr>
          <w:rFonts w:ascii="宋体" w:hAnsi="宋体"/>
          <w:szCs w:val="21"/>
        </w:rPr>
        <w:t>1</w:t>
      </w:r>
      <w:r w:rsidRPr="0033185E">
        <w:rPr>
          <w:rFonts w:ascii="宋体" w:hAnsi="宋体" w:hint="eastAsia"/>
          <w:szCs w:val="21"/>
        </w:rPr>
        <w:t>、</w:t>
      </w:r>
      <w:r w:rsidR="002F6A48">
        <w:rPr>
          <w:rFonts w:ascii="宋体" w:hAnsi="宋体" w:hint="eastAsia"/>
          <w:szCs w:val="21"/>
        </w:rPr>
        <w:t>厂家</w:t>
      </w:r>
      <w:r w:rsidRPr="0033185E">
        <w:rPr>
          <w:rFonts w:ascii="宋体" w:hAnsi="宋体" w:hint="eastAsia"/>
          <w:szCs w:val="21"/>
        </w:rPr>
        <w:t>需向采购人提供交钥匙式的设备</w:t>
      </w:r>
      <w:r w:rsidR="002F6A48">
        <w:rPr>
          <w:rFonts w:ascii="宋体" w:hAnsi="宋体" w:hint="eastAsia"/>
          <w:szCs w:val="21"/>
        </w:rPr>
        <w:t>原厂</w:t>
      </w:r>
      <w:r w:rsidRPr="0033185E">
        <w:rPr>
          <w:rFonts w:ascii="宋体" w:hAnsi="宋体" w:hint="eastAsia"/>
          <w:szCs w:val="21"/>
        </w:rPr>
        <w:t>安装工程，包括供货送货</w:t>
      </w:r>
      <w:r w:rsidR="00C07840">
        <w:rPr>
          <w:rFonts w:ascii="宋体" w:hAnsi="宋体" w:hint="eastAsia"/>
          <w:szCs w:val="21"/>
        </w:rPr>
        <w:t>到指定地点</w:t>
      </w:r>
      <w:r w:rsidRPr="0033185E">
        <w:rPr>
          <w:rFonts w:ascii="宋体" w:hAnsi="宋体" w:hint="eastAsia"/>
          <w:szCs w:val="21"/>
        </w:rPr>
        <w:t>、现场验货、管线敷设、安装调测、</w:t>
      </w:r>
      <w:r w:rsidR="002F6A48">
        <w:rPr>
          <w:rFonts w:ascii="宋体" w:hAnsi="宋体" w:hint="eastAsia"/>
          <w:szCs w:val="21"/>
        </w:rPr>
        <w:t>设备替换、</w:t>
      </w:r>
      <w:r w:rsidRPr="0033185E">
        <w:rPr>
          <w:rFonts w:ascii="宋体" w:hAnsi="宋体" w:hint="eastAsia"/>
          <w:szCs w:val="21"/>
        </w:rPr>
        <w:t>初验、终验等。</w:t>
      </w:r>
    </w:p>
    <w:p w14:paraId="4A5117EA" w14:textId="77777777" w:rsidR="002F6C49" w:rsidRPr="0033185E" w:rsidRDefault="002F6C49" w:rsidP="002F6C49">
      <w:pPr>
        <w:spacing w:line="360" w:lineRule="auto"/>
        <w:ind w:firstLineChars="200" w:firstLine="420"/>
        <w:rPr>
          <w:rFonts w:ascii="宋体" w:hAnsi="宋体"/>
          <w:szCs w:val="21"/>
        </w:rPr>
      </w:pPr>
      <w:r w:rsidRPr="0033185E">
        <w:rPr>
          <w:rFonts w:ascii="宋体" w:hAnsi="宋体"/>
          <w:szCs w:val="21"/>
        </w:rPr>
        <w:t>2</w:t>
      </w:r>
      <w:r w:rsidRPr="0033185E">
        <w:rPr>
          <w:rFonts w:ascii="宋体" w:hAnsi="宋体" w:hint="eastAsia"/>
          <w:szCs w:val="21"/>
        </w:rPr>
        <w:t>、</w:t>
      </w:r>
      <w:r w:rsidR="002F6A48">
        <w:rPr>
          <w:rFonts w:ascii="宋体" w:hAnsi="宋体" w:hint="eastAsia"/>
          <w:szCs w:val="21"/>
        </w:rPr>
        <w:t>厂家</w:t>
      </w:r>
      <w:r w:rsidR="002F6A48" w:rsidRPr="0033185E">
        <w:rPr>
          <w:rFonts w:ascii="宋体" w:hAnsi="宋体" w:hint="eastAsia"/>
          <w:szCs w:val="21"/>
        </w:rPr>
        <w:t>需</w:t>
      </w:r>
      <w:r w:rsidRPr="0033185E">
        <w:rPr>
          <w:rFonts w:ascii="宋体" w:hAnsi="宋体" w:hint="eastAsia"/>
          <w:szCs w:val="21"/>
        </w:rPr>
        <w:t>负责提供系统安装所需的安装材料及线缆，并完成布线和连接，确保现场工作质量，顺利完成设备的安装、调试和开通，并解决技术疑难。安装材料必须包括（但不限于）：</w:t>
      </w:r>
      <w:r w:rsidRPr="0033185E">
        <w:rPr>
          <w:rFonts w:ascii="宋体" w:hAnsi="宋体"/>
          <w:szCs w:val="21"/>
        </w:rPr>
        <w:t>DDF</w:t>
      </w:r>
      <w:r w:rsidRPr="0033185E">
        <w:rPr>
          <w:rFonts w:ascii="宋体" w:hAnsi="宋体" w:hint="eastAsia"/>
          <w:szCs w:val="21"/>
        </w:rPr>
        <w:t>头、传输线缆、同轴电缆、</w:t>
      </w:r>
      <w:r w:rsidRPr="0033185E">
        <w:rPr>
          <w:rFonts w:ascii="宋体" w:hAnsi="宋体"/>
          <w:szCs w:val="21"/>
        </w:rPr>
        <w:t>BNC</w:t>
      </w:r>
      <w:r w:rsidRPr="0033185E">
        <w:rPr>
          <w:rFonts w:ascii="宋体" w:hAnsi="宋体" w:hint="eastAsia"/>
          <w:szCs w:val="21"/>
        </w:rPr>
        <w:t>接头、网线、专业工具、电缆标识等。</w:t>
      </w:r>
    </w:p>
    <w:p w14:paraId="240F445A" w14:textId="77777777" w:rsidR="002F6C49" w:rsidRPr="0033185E" w:rsidRDefault="002F6C49" w:rsidP="002F6C49">
      <w:pPr>
        <w:spacing w:line="360" w:lineRule="auto"/>
        <w:ind w:firstLineChars="200" w:firstLine="420"/>
        <w:rPr>
          <w:rFonts w:ascii="宋体" w:hAnsi="宋体"/>
          <w:szCs w:val="21"/>
        </w:rPr>
      </w:pPr>
      <w:r w:rsidRPr="0033185E">
        <w:rPr>
          <w:rFonts w:ascii="宋体" w:hAnsi="宋体" w:hint="eastAsia"/>
          <w:szCs w:val="21"/>
        </w:rPr>
        <w:t>3、</w:t>
      </w:r>
      <w:r w:rsidR="002F6A48">
        <w:rPr>
          <w:rFonts w:ascii="宋体" w:hAnsi="宋体" w:hint="eastAsia"/>
          <w:szCs w:val="21"/>
        </w:rPr>
        <w:t>厂家</w:t>
      </w:r>
      <w:r w:rsidR="002F6A48" w:rsidRPr="0033185E">
        <w:rPr>
          <w:rFonts w:ascii="宋体" w:hAnsi="宋体" w:hint="eastAsia"/>
          <w:szCs w:val="21"/>
        </w:rPr>
        <w:t>需</w:t>
      </w:r>
      <w:r w:rsidRPr="0033185E">
        <w:rPr>
          <w:rFonts w:ascii="宋体" w:hAnsi="宋体" w:hint="eastAsia"/>
          <w:szCs w:val="21"/>
        </w:rPr>
        <w:t>负责提供项目管理类的相关文档，包括但不限于需求规格说明书、</w:t>
      </w:r>
      <w:r w:rsidR="002F6A48">
        <w:rPr>
          <w:rFonts w:ascii="宋体" w:hAnsi="宋体" w:hint="eastAsia"/>
          <w:szCs w:val="21"/>
        </w:rPr>
        <w:t>项目实施方案、系统割接实施方案</w:t>
      </w:r>
      <w:r w:rsidRPr="0033185E">
        <w:rPr>
          <w:rFonts w:ascii="宋体" w:hAnsi="宋体" w:hint="eastAsia"/>
          <w:szCs w:val="21"/>
        </w:rPr>
        <w:t>等。</w:t>
      </w:r>
    </w:p>
    <w:p w14:paraId="78BDEA16" w14:textId="77777777" w:rsidR="002F6C49" w:rsidRPr="0033185E" w:rsidRDefault="002F6C49" w:rsidP="002F6C49">
      <w:pPr>
        <w:spacing w:line="360" w:lineRule="auto"/>
        <w:ind w:firstLineChars="200" w:firstLine="420"/>
        <w:rPr>
          <w:rFonts w:ascii="宋体" w:hAnsi="宋体"/>
          <w:szCs w:val="21"/>
        </w:rPr>
      </w:pPr>
      <w:r w:rsidRPr="0033185E">
        <w:rPr>
          <w:rFonts w:ascii="宋体" w:hAnsi="宋体" w:hint="eastAsia"/>
          <w:szCs w:val="21"/>
        </w:rPr>
        <w:t>4、</w:t>
      </w:r>
      <w:r w:rsidR="002F6A48">
        <w:rPr>
          <w:rFonts w:ascii="宋体" w:hAnsi="宋体" w:hint="eastAsia"/>
          <w:szCs w:val="21"/>
        </w:rPr>
        <w:t>厂家</w:t>
      </w:r>
      <w:r w:rsidR="002F6A48" w:rsidRPr="0033185E">
        <w:rPr>
          <w:rFonts w:ascii="宋体" w:hAnsi="宋体" w:hint="eastAsia"/>
          <w:szCs w:val="21"/>
        </w:rPr>
        <w:t>需</w:t>
      </w:r>
      <w:r w:rsidRPr="0033185E">
        <w:rPr>
          <w:rFonts w:ascii="宋体" w:hAnsi="宋体" w:hint="eastAsia"/>
          <w:szCs w:val="21"/>
        </w:rPr>
        <w:t>提供全系统设备的设计图纸、施工图纸、技术手册和维护手册，以及系统的测试项目、测试指标和测试方法。</w:t>
      </w:r>
    </w:p>
    <w:p w14:paraId="28CA5371" w14:textId="77777777" w:rsidR="002F6C49" w:rsidRPr="0033185E" w:rsidRDefault="002F6C49" w:rsidP="002F6C49">
      <w:pPr>
        <w:spacing w:line="360" w:lineRule="auto"/>
        <w:ind w:firstLineChars="200" w:firstLine="420"/>
        <w:rPr>
          <w:rFonts w:ascii="宋体" w:hAnsi="宋体"/>
          <w:szCs w:val="21"/>
        </w:rPr>
      </w:pPr>
      <w:r w:rsidRPr="0033185E">
        <w:rPr>
          <w:rFonts w:ascii="宋体" w:hAnsi="宋体" w:hint="eastAsia"/>
          <w:szCs w:val="21"/>
        </w:rPr>
        <w:t>5、调试检验验收要求：</w:t>
      </w:r>
      <w:r w:rsidR="002F6A48">
        <w:rPr>
          <w:rFonts w:ascii="宋体" w:hAnsi="宋体" w:hint="eastAsia"/>
          <w:szCs w:val="21"/>
        </w:rPr>
        <w:t>厂家</w:t>
      </w:r>
      <w:r w:rsidR="002F6A48" w:rsidRPr="0033185E">
        <w:rPr>
          <w:rFonts w:ascii="宋体" w:hAnsi="宋体" w:hint="eastAsia"/>
          <w:szCs w:val="21"/>
        </w:rPr>
        <w:t>需</w:t>
      </w:r>
      <w:r w:rsidRPr="0033185E">
        <w:rPr>
          <w:rFonts w:ascii="宋体" w:hAnsi="宋体" w:hint="eastAsia"/>
          <w:szCs w:val="21"/>
        </w:rPr>
        <w:t>负责</w:t>
      </w:r>
      <w:r w:rsidR="002F6A48">
        <w:rPr>
          <w:rFonts w:ascii="宋体" w:hAnsi="宋体" w:hint="eastAsia"/>
          <w:szCs w:val="21"/>
        </w:rPr>
        <w:t>产品</w:t>
      </w:r>
      <w:r w:rsidRPr="0033185E">
        <w:rPr>
          <w:rFonts w:ascii="宋体" w:hAnsi="宋体" w:hint="eastAsia"/>
          <w:szCs w:val="21"/>
        </w:rPr>
        <w:t>的开发、安装和调试等各项工作。必须有采购人指定人员的参加下按技术规范进行验收，并由双方签名确认。</w:t>
      </w:r>
    </w:p>
    <w:p w14:paraId="74EFDCDB" w14:textId="77777777" w:rsidR="002F6C49" w:rsidRPr="0033185E" w:rsidRDefault="002F6C49" w:rsidP="002F6C49">
      <w:pPr>
        <w:spacing w:line="360" w:lineRule="auto"/>
        <w:ind w:firstLineChars="200" w:firstLine="420"/>
        <w:rPr>
          <w:rFonts w:ascii="宋体" w:hAnsi="宋体"/>
          <w:szCs w:val="21"/>
        </w:rPr>
      </w:pPr>
      <w:r w:rsidRPr="0033185E">
        <w:rPr>
          <w:rFonts w:ascii="宋体" w:hAnsi="宋体" w:hint="eastAsia"/>
          <w:szCs w:val="21"/>
        </w:rPr>
        <w:t>6、</w:t>
      </w:r>
      <w:r w:rsidR="005B28F2">
        <w:rPr>
          <w:rFonts w:ascii="宋体" w:hAnsi="宋体" w:hint="eastAsia"/>
          <w:szCs w:val="21"/>
        </w:rPr>
        <w:t>厂家</w:t>
      </w:r>
      <w:r w:rsidR="005B28F2" w:rsidRPr="0033185E">
        <w:rPr>
          <w:rFonts w:ascii="宋体" w:hAnsi="宋体" w:hint="eastAsia"/>
          <w:szCs w:val="21"/>
        </w:rPr>
        <w:t>需</w:t>
      </w:r>
      <w:r w:rsidRPr="0033185E">
        <w:rPr>
          <w:rFonts w:ascii="宋体" w:hAnsi="宋体" w:hint="eastAsia"/>
          <w:szCs w:val="21"/>
        </w:rPr>
        <w:t>免费提供技术培训，培训方案包括现场培训、系统平台培训、系统操作维护培训等，以及对采购人技术人员进行培养。</w:t>
      </w:r>
    </w:p>
    <w:p w14:paraId="30F8B05A" w14:textId="77777777" w:rsidR="002F6C49" w:rsidRDefault="002F6C49" w:rsidP="002F6C49">
      <w:pPr>
        <w:spacing w:line="360" w:lineRule="auto"/>
        <w:ind w:firstLineChars="200" w:firstLine="420"/>
        <w:rPr>
          <w:rFonts w:ascii="宋体" w:hAnsi="宋体"/>
          <w:szCs w:val="21"/>
        </w:rPr>
      </w:pPr>
      <w:r w:rsidRPr="0033185E">
        <w:rPr>
          <w:rFonts w:ascii="宋体" w:hAnsi="宋体" w:hint="eastAsia"/>
          <w:szCs w:val="21"/>
        </w:rPr>
        <w:t>7、技术服务费、安装材料费等费用应包含在总价中，采购人不再额外支付任何费用。</w:t>
      </w:r>
    </w:p>
    <w:p w14:paraId="4F922AA9" w14:textId="77777777" w:rsidR="002B61F3" w:rsidRDefault="00C07840">
      <w:pPr>
        <w:pStyle w:val="2"/>
        <w:spacing w:before="0" w:after="0" w:line="360" w:lineRule="auto"/>
        <w:ind w:firstLineChars="200" w:firstLine="422"/>
        <w:rPr>
          <w:rFonts w:ascii="宋体" w:eastAsia="宋体" w:hAnsi="宋体" w:cs="宋体"/>
          <w:sz w:val="21"/>
          <w:szCs w:val="21"/>
        </w:rPr>
      </w:pPr>
      <w:bookmarkStart w:id="7" w:name="_Toc165043913"/>
      <w:r>
        <w:rPr>
          <w:rFonts w:ascii="宋体" w:eastAsia="宋体" w:hAnsi="宋体" w:cs="宋体" w:hint="eastAsia"/>
          <w:sz w:val="21"/>
          <w:szCs w:val="21"/>
        </w:rPr>
        <w:t>2.</w:t>
      </w:r>
      <w:r>
        <w:rPr>
          <w:rFonts w:ascii="宋体" w:eastAsia="宋体" w:hAnsi="宋体" w:cs="宋体"/>
          <w:sz w:val="21"/>
          <w:szCs w:val="21"/>
        </w:rPr>
        <w:t>4</w:t>
      </w:r>
      <w:r w:rsidR="00A15B1C">
        <w:rPr>
          <w:rFonts w:ascii="宋体" w:eastAsia="宋体" w:hAnsi="宋体" w:cs="宋体" w:hint="eastAsia"/>
          <w:sz w:val="21"/>
          <w:szCs w:val="21"/>
        </w:rPr>
        <w:t xml:space="preserve"> 维保</w:t>
      </w:r>
      <w:bookmarkEnd w:id="7"/>
      <w:r w:rsidR="001B709E">
        <w:rPr>
          <w:rFonts w:ascii="宋体" w:eastAsia="宋体" w:hAnsi="宋体" w:cs="宋体" w:hint="eastAsia"/>
          <w:sz w:val="21"/>
          <w:szCs w:val="21"/>
        </w:rPr>
        <w:t>服务</w:t>
      </w:r>
    </w:p>
    <w:p w14:paraId="357B778D" w14:textId="77777777" w:rsidR="005D7965" w:rsidRPr="005D7965" w:rsidRDefault="005D7965" w:rsidP="005D7965">
      <w:pPr>
        <w:pStyle w:val="3"/>
        <w:numPr>
          <w:ilvl w:val="2"/>
          <w:numId w:val="0"/>
        </w:numPr>
        <w:tabs>
          <w:tab w:val="left" w:pos="720"/>
        </w:tabs>
        <w:spacing w:before="0" w:after="0" w:line="360" w:lineRule="auto"/>
        <w:ind w:firstLineChars="200" w:firstLine="422"/>
        <w:rPr>
          <w:rFonts w:ascii="宋体" w:eastAsia="宋体" w:hAnsi="宋体" w:cs="宋体"/>
          <w:sz w:val="21"/>
          <w:szCs w:val="21"/>
        </w:rPr>
      </w:pPr>
      <w:r>
        <w:rPr>
          <w:rFonts w:ascii="宋体" w:eastAsia="宋体" w:hAnsi="宋体" w:cs="宋体" w:hint="eastAsia"/>
          <w:sz w:val="21"/>
          <w:szCs w:val="21"/>
        </w:rPr>
        <w:t>2</w:t>
      </w:r>
      <w:r>
        <w:rPr>
          <w:rFonts w:ascii="宋体" w:eastAsia="宋体" w:hAnsi="宋体" w:cs="宋体"/>
          <w:sz w:val="21"/>
          <w:szCs w:val="21"/>
        </w:rPr>
        <w:t>.4.1</w:t>
      </w:r>
      <w:r>
        <w:rPr>
          <w:rFonts w:ascii="宋体" w:eastAsia="宋体" w:hAnsi="宋体" w:cs="宋体" w:hint="eastAsia"/>
          <w:sz w:val="21"/>
          <w:szCs w:val="21"/>
        </w:rPr>
        <w:t>维保</w:t>
      </w:r>
      <w:r w:rsidRPr="005D7965">
        <w:rPr>
          <w:rFonts w:ascii="宋体" w:eastAsia="宋体" w:hAnsi="宋体" w:cs="宋体" w:hint="eastAsia"/>
          <w:sz w:val="21"/>
          <w:szCs w:val="21"/>
        </w:rPr>
        <w:t>服务概述</w:t>
      </w:r>
    </w:p>
    <w:p w14:paraId="5CA6341D" w14:textId="77777777" w:rsidR="005D7965" w:rsidRPr="005D7965" w:rsidRDefault="005D7965" w:rsidP="005D7965">
      <w:pPr>
        <w:spacing w:line="360" w:lineRule="auto"/>
        <w:ind w:firstLineChars="200" w:firstLine="420"/>
        <w:rPr>
          <w:rFonts w:ascii="宋体" w:hAnsi="宋体"/>
          <w:szCs w:val="21"/>
        </w:rPr>
      </w:pPr>
      <w:r w:rsidRPr="005D7965">
        <w:rPr>
          <w:rFonts w:ascii="宋体" w:hAnsi="宋体" w:hint="eastAsia"/>
          <w:szCs w:val="21"/>
        </w:rPr>
        <w:t>1、维护和技术支持服务内容</w:t>
      </w:r>
    </w:p>
    <w:p w14:paraId="6F2A18D8" w14:textId="77777777" w:rsidR="005D7965" w:rsidRPr="005D7965" w:rsidRDefault="005D7965" w:rsidP="005D7965">
      <w:pPr>
        <w:spacing w:line="360" w:lineRule="auto"/>
        <w:ind w:firstLineChars="200" w:firstLine="420"/>
        <w:rPr>
          <w:rFonts w:ascii="宋体" w:hAnsi="宋体"/>
          <w:szCs w:val="21"/>
        </w:rPr>
      </w:pPr>
      <w:r w:rsidRPr="005D7965">
        <w:rPr>
          <w:rFonts w:ascii="宋体" w:hAnsi="宋体" w:hint="eastAsia"/>
          <w:szCs w:val="21"/>
        </w:rPr>
        <w:t>维护和技术支持服务包括但不限于所投设备软、硬件相关网络故障处理服务、软件更新服务、设备健康检查服务、网络巡检服务、演练服务、技术支持服务和应急保障服务等内容。免费提供原厂</w:t>
      </w:r>
      <w:r w:rsidRPr="005D7965">
        <w:rPr>
          <w:rFonts w:ascii="宋体" w:hAnsi="宋体"/>
          <w:szCs w:val="21"/>
        </w:rPr>
        <w:t>7</w:t>
      </w:r>
      <w:r w:rsidRPr="005D7965">
        <w:rPr>
          <w:rFonts w:ascii="宋体" w:hAnsi="宋体" w:hint="eastAsia"/>
          <w:szCs w:val="21"/>
        </w:rPr>
        <w:t>年硬件质保服务，免费提供原厂全新设备</w:t>
      </w:r>
      <w:r w:rsidRPr="005D7965">
        <w:rPr>
          <w:rFonts w:ascii="宋体" w:hAnsi="宋体"/>
          <w:szCs w:val="21"/>
        </w:rPr>
        <w:t>7</w:t>
      </w:r>
      <w:r w:rsidRPr="005D7965">
        <w:rPr>
          <w:rFonts w:ascii="宋体" w:hAnsi="宋体" w:hint="eastAsia"/>
          <w:szCs w:val="21"/>
        </w:rPr>
        <w:t>年（第二个工作日）备件更换服务。</w:t>
      </w:r>
    </w:p>
    <w:p w14:paraId="3D080E48" w14:textId="77777777" w:rsidR="005D7965" w:rsidRPr="005D7965" w:rsidRDefault="005D7965" w:rsidP="005D7965">
      <w:pPr>
        <w:spacing w:line="360" w:lineRule="auto"/>
        <w:ind w:firstLineChars="200" w:firstLine="420"/>
        <w:rPr>
          <w:rFonts w:ascii="宋体" w:hAnsi="宋体"/>
          <w:szCs w:val="21"/>
        </w:rPr>
      </w:pPr>
      <w:r w:rsidRPr="005D7965">
        <w:rPr>
          <w:rFonts w:ascii="宋体" w:hAnsi="宋体" w:hint="eastAsia"/>
          <w:szCs w:val="21"/>
        </w:rPr>
        <w:t>2、服务范围</w:t>
      </w:r>
    </w:p>
    <w:p w14:paraId="7918A4B6" w14:textId="77777777" w:rsidR="005D7965" w:rsidRPr="005D7965" w:rsidRDefault="00DA41C4" w:rsidP="005D7965">
      <w:pPr>
        <w:spacing w:line="360" w:lineRule="auto"/>
        <w:ind w:firstLineChars="200" w:firstLine="420"/>
        <w:rPr>
          <w:rFonts w:ascii="宋体" w:hAnsi="宋体"/>
          <w:szCs w:val="21"/>
        </w:rPr>
      </w:pPr>
      <w:r>
        <w:rPr>
          <w:rFonts w:ascii="宋体" w:hAnsi="宋体" w:hint="eastAsia"/>
          <w:szCs w:val="21"/>
        </w:rPr>
        <w:t>厂家</w:t>
      </w:r>
      <w:r w:rsidR="005D7965" w:rsidRPr="005D7965">
        <w:rPr>
          <w:rFonts w:ascii="宋体" w:hAnsi="宋体" w:hint="eastAsia"/>
          <w:szCs w:val="21"/>
        </w:rPr>
        <w:t>对设备提供设备故障处理服务、软件更新服务、巡检服务、网络健康检查服务、技术支持服务和应急保障服务等，协助</w:t>
      </w:r>
      <w:r>
        <w:rPr>
          <w:rFonts w:ascii="宋体" w:hAnsi="宋体" w:hint="eastAsia"/>
          <w:szCs w:val="21"/>
        </w:rPr>
        <w:t>采购方</w:t>
      </w:r>
      <w:r w:rsidR="005D7965" w:rsidRPr="005D7965">
        <w:rPr>
          <w:rFonts w:ascii="宋体" w:hAnsi="宋体" w:hint="eastAsia"/>
          <w:szCs w:val="21"/>
        </w:rPr>
        <w:t>开展设备系统优化、业务迁移及割接等工作。</w:t>
      </w:r>
    </w:p>
    <w:p w14:paraId="4173E20A" w14:textId="77777777" w:rsidR="005D7965" w:rsidRPr="005D7965" w:rsidRDefault="005D7965" w:rsidP="005D7965">
      <w:pPr>
        <w:spacing w:line="360" w:lineRule="auto"/>
        <w:ind w:firstLineChars="200" w:firstLine="420"/>
        <w:rPr>
          <w:rFonts w:ascii="宋体" w:hAnsi="宋体"/>
          <w:szCs w:val="21"/>
        </w:rPr>
      </w:pPr>
      <w:r w:rsidRPr="005D7965">
        <w:rPr>
          <w:rFonts w:ascii="宋体" w:hAnsi="宋体" w:hint="eastAsia"/>
          <w:szCs w:val="21"/>
        </w:rPr>
        <w:t>3、售后服务期限</w:t>
      </w:r>
    </w:p>
    <w:p w14:paraId="15B3604B" w14:textId="77777777" w:rsidR="005D7965" w:rsidRPr="005D7965" w:rsidRDefault="00DA41C4" w:rsidP="005D7965">
      <w:pPr>
        <w:spacing w:line="360" w:lineRule="auto"/>
        <w:ind w:firstLineChars="200" w:firstLine="420"/>
        <w:rPr>
          <w:rFonts w:ascii="宋体" w:hAnsi="宋体"/>
          <w:szCs w:val="21"/>
        </w:rPr>
      </w:pPr>
      <w:r>
        <w:rPr>
          <w:rFonts w:ascii="宋体" w:hAnsi="宋体" w:hint="eastAsia"/>
          <w:szCs w:val="21"/>
        </w:rPr>
        <w:t>厂家</w:t>
      </w:r>
      <w:r w:rsidR="005D7965" w:rsidRPr="005D7965">
        <w:rPr>
          <w:rFonts w:ascii="宋体" w:hAnsi="宋体" w:hint="eastAsia"/>
          <w:szCs w:val="21"/>
        </w:rPr>
        <w:t>为</w:t>
      </w:r>
      <w:r>
        <w:rPr>
          <w:rFonts w:ascii="宋体" w:hAnsi="宋体" w:hint="eastAsia"/>
          <w:szCs w:val="21"/>
        </w:rPr>
        <w:t>采购人</w:t>
      </w:r>
      <w:r w:rsidR="005D7965" w:rsidRPr="005D7965">
        <w:rPr>
          <w:rFonts w:ascii="宋体" w:hAnsi="宋体" w:hint="eastAsia"/>
          <w:szCs w:val="21"/>
        </w:rPr>
        <w:t>提供服务时间：提供</w:t>
      </w:r>
      <w:r w:rsidR="005D7965" w:rsidRPr="005D7965">
        <w:rPr>
          <w:rFonts w:ascii="宋体" w:hAnsi="宋体"/>
          <w:szCs w:val="21"/>
        </w:rPr>
        <w:t>7</w:t>
      </w:r>
      <w:r w:rsidR="005D7965" w:rsidRPr="005D7965">
        <w:rPr>
          <w:rFonts w:ascii="宋体" w:hAnsi="宋体" w:hint="eastAsia"/>
          <w:szCs w:val="21"/>
        </w:rPr>
        <w:t>年的维保服务，并保证7×24小时的电话响应和现场响应。维保时间从设备发货后90天或者license激活当天两者取较早的时间作为服务开始日期。</w:t>
      </w:r>
    </w:p>
    <w:p w14:paraId="1D81DBBD" w14:textId="77777777" w:rsidR="005D7965" w:rsidRPr="005D7965" w:rsidRDefault="005D7965" w:rsidP="005D7965">
      <w:pPr>
        <w:spacing w:line="360" w:lineRule="auto"/>
        <w:ind w:firstLineChars="200" w:firstLine="420"/>
        <w:rPr>
          <w:rFonts w:ascii="宋体" w:hAnsi="宋体"/>
          <w:szCs w:val="21"/>
        </w:rPr>
      </w:pPr>
      <w:r w:rsidRPr="005D7965">
        <w:rPr>
          <w:rFonts w:ascii="宋体" w:hAnsi="宋体" w:hint="eastAsia"/>
          <w:szCs w:val="21"/>
        </w:rPr>
        <w:lastRenderedPageBreak/>
        <w:t>4、人员配备</w:t>
      </w:r>
    </w:p>
    <w:p w14:paraId="19D7A7DF" w14:textId="77777777" w:rsidR="005D7965" w:rsidRPr="005D7965" w:rsidRDefault="00DA41C4" w:rsidP="00DA41C4">
      <w:pPr>
        <w:spacing w:line="360" w:lineRule="auto"/>
        <w:ind w:firstLineChars="200" w:firstLine="420"/>
        <w:rPr>
          <w:rFonts w:ascii="宋体" w:hAnsi="宋体"/>
          <w:szCs w:val="21"/>
        </w:rPr>
      </w:pPr>
      <w:r>
        <w:rPr>
          <w:rFonts w:ascii="宋体" w:hAnsi="宋体" w:hint="eastAsia"/>
          <w:szCs w:val="21"/>
        </w:rPr>
        <w:t>厂家</w:t>
      </w:r>
      <w:r w:rsidR="005D7965" w:rsidRPr="005D7965">
        <w:rPr>
          <w:rFonts w:ascii="宋体" w:hAnsi="宋体" w:hint="eastAsia"/>
          <w:szCs w:val="21"/>
        </w:rPr>
        <w:t>在项目所在省内设立办事处，负责向</w:t>
      </w:r>
      <w:r>
        <w:rPr>
          <w:rFonts w:ascii="宋体" w:hAnsi="宋体" w:hint="eastAsia"/>
          <w:szCs w:val="21"/>
        </w:rPr>
        <w:t>采购人</w:t>
      </w:r>
      <w:r w:rsidR="005D7965" w:rsidRPr="005D7965">
        <w:rPr>
          <w:rFonts w:ascii="宋体" w:hAnsi="宋体" w:hint="eastAsia"/>
          <w:szCs w:val="21"/>
        </w:rPr>
        <w:t>提供维护和技术支持服务。</w:t>
      </w:r>
      <w:r>
        <w:rPr>
          <w:rFonts w:ascii="宋体" w:hAnsi="宋体" w:hint="eastAsia"/>
          <w:szCs w:val="21"/>
        </w:rPr>
        <w:t>厂家需</w:t>
      </w:r>
      <w:r w:rsidR="005D7965" w:rsidRPr="005D7965">
        <w:rPr>
          <w:rFonts w:ascii="宋体" w:hAnsi="宋体" w:hint="eastAsia"/>
          <w:szCs w:val="21"/>
        </w:rPr>
        <w:t>切实保证维护人员的数量和素质，独立组成工作组专职负责</w:t>
      </w:r>
      <w:r>
        <w:rPr>
          <w:rFonts w:ascii="宋体" w:hAnsi="宋体" w:hint="eastAsia"/>
          <w:szCs w:val="21"/>
        </w:rPr>
        <w:t>采购人</w:t>
      </w:r>
      <w:r w:rsidR="005D7965" w:rsidRPr="005D7965">
        <w:rPr>
          <w:rFonts w:ascii="宋体" w:hAnsi="宋体" w:hint="eastAsia"/>
          <w:szCs w:val="21"/>
        </w:rPr>
        <w:t>的技术支持，并保持工作组的稳定性。</w:t>
      </w:r>
      <w:r>
        <w:rPr>
          <w:rFonts w:ascii="宋体" w:hAnsi="宋体" w:hint="eastAsia"/>
          <w:szCs w:val="21"/>
        </w:rPr>
        <w:t>厂家</w:t>
      </w:r>
      <w:r w:rsidR="005D7965" w:rsidRPr="005D7965">
        <w:rPr>
          <w:rFonts w:ascii="宋体" w:hAnsi="宋体" w:hint="eastAsia"/>
          <w:szCs w:val="21"/>
        </w:rPr>
        <w:t>在项目所在省办事处为本次服务项目组配备至少</w:t>
      </w:r>
      <w:r w:rsidR="005D7965" w:rsidRPr="005D7965">
        <w:rPr>
          <w:rFonts w:ascii="宋体" w:hAnsi="宋体"/>
          <w:szCs w:val="21"/>
        </w:rPr>
        <w:t>2</w:t>
      </w:r>
      <w:r w:rsidR="005D7965" w:rsidRPr="005D7965">
        <w:rPr>
          <w:rFonts w:ascii="宋体" w:hAnsi="宋体" w:hint="eastAsia"/>
          <w:szCs w:val="21"/>
        </w:rPr>
        <w:t>名工程师（含现场工程师）。工程师资质具有2年以上相关项目和设备工程维护经验，熟悉所投标设备的维护。熟悉所投标设备的硬件结构和各种业务配置，能熟练解决各种软硬件疑难问题，为</w:t>
      </w:r>
      <w:r>
        <w:rPr>
          <w:rFonts w:ascii="宋体" w:hAnsi="宋体" w:hint="eastAsia"/>
          <w:szCs w:val="21"/>
        </w:rPr>
        <w:t>采购人</w:t>
      </w:r>
      <w:r w:rsidR="005D7965" w:rsidRPr="005D7965">
        <w:rPr>
          <w:rFonts w:ascii="宋体" w:hAnsi="宋体" w:hint="eastAsia"/>
          <w:szCs w:val="21"/>
        </w:rPr>
        <w:t>提供技术支持和支持服务或远程故障处理。</w:t>
      </w:r>
    </w:p>
    <w:p w14:paraId="014FD10F" w14:textId="77777777" w:rsidR="005D7965" w:rsidRPr="0033185E" w:rsidRDefault="00DA41C4" w:rsidP="005D7965">
      <w:pPr>
        <w:spacing w:line="360" w:lineRule="auto"/>
        <w:ind w:firstLineChars="200" w:firstLine="420"/>
        <w:rPr>
          <w:rFonts w:ascii="宋体" w:hAnsi="宋体"/>
          <w:szCs w:val="21"/>
        </w:rPr>
      </w:pPr>
      <w:r>
        <w:rPr>
          <w:rFonts w:ascii="宋体" w:hAnsi="宋体"/>
          <w:szCs w:val="21"/>
        </w:rPr>
        <w:t>5</w:t>
      </w:r>
      <w:r w:rsidR="005D7965">
        <w:rPr>
          <w:rFonts w:ascii="宋体" w:hAnsi="宋体" w:hint="eastAsia"/>
          <w:szCs w:val="21"/>
        </w:rPr>
        <w:t>、维保期内，凡是安全播出重要保障期，厂家</w:t>
      </w:r>
      <w:r w:rsidR="005D7965" w:rsidRPr="0033185E">
        <w:rPr>
          <w:rFonts w:ascii="宋体" w:hAnsi="宋体" w:hint="eastAsia"/>
          <w:szCs w:val="21"/>
        </w:rPr>
        <w:t>需</w:t>
      </w:r>
      <w:r w:rsidR="005D7965">
        <w:rPr>
          <w:rFonts w:ascii="宋体" w:hAnsi="宋体" w:hint="eastAsia"/>
          <w:szCs w:val="21"/>
        </w:rPr>
        <w:t>根据采购人需求，安排工程师（1</w:t>
      </w:r>
      <w:r w:rsidR="005D7965">
        <w:rPr>
          <w:rFonts w:ascii="宋体" w:hAnsi="宋体"/>
          <w:szCs w:val="21"/>
        </w:rPr>
        <w:t>-2</w:t>
      </w:r>
      <w:r w:rsidR="005D7965">
        <w:rPr>
          <w:rFonts w:ascii="宋体" w:hAnsi="宋体" w:hint="eastAsia"/>
          <w:szCs w:val="21"/>
        </w:rPr>
        <w:t>人）到指定地点进行现场值守工作</w:t>
      </w:r>
      <w:r w:rsidR="005D7965" w:rsidRPr="0033185E">
        <w:rPr>
          <w:rFonts w:ascii="宋体" w:hAnsi="宋体" w:hint="eastAsia"/>
          <w:szCs w:val="21"/>
        </w:rPr>
        <w:t>。</w:t>
      </w:r>
    </w:p>
    <w:p w14:paraId="6E13E505" w14:textId="77777777" w:rsidR="005D7965" w:rsidRPr="005D7965" w:rsidRDefault="005D7965" w:rsidP="005D7965"/>
    <w:p w14:paraId="0C45CFFB" w14:textId="77777777" w:rsidR="00122537" w:rsidRPr="00122537" w:rsidRDefault="00122537" w:rsidP="00122537">
      <w:pPr>
        <w:pStyle w:val="3"/>
        <w:numPr>
          <w:ilvl w:val="2"/>
          <w:numId w:val="0"/>
        </w:numPr>
        <w:tabs>
          <w:tab w:val="left" w:pos="720"/>
        </w:tabs>
        <w:spacing w:before="0" w:after="0" w:line="360" w:lineRule="auto"/>
        <w:ind w:firstLineChars="200" w:firstLine="422"/>
        <w:rPr>
          <w:rFonts w:ascii="宋体" w:eastAsia="宋体" w:hAnsi="宋体" w:cs="宋体"/>
          <w:sz w:val="21"/>
          <w:szCs w:val="21"/>
        </w:rPr>
      </w:pPr>
      <w:r w:rsidRPr="00122537">
        <w:rPr>
          <w:rFonts w:ascii="宋体" w:eastAsia="宋体" w:hAnsi="宋体" w:cs="宋体" w:hint="eastAsia"/>
          <w:sz w:val="21"/>
          <w:szCs w:val="21"/>
        </w:rPr>
        <w:t>2</w:t>
      </w:r>
      <w:r>
        <w:rPr>
          <w:rFonts w:ascii="宋体" w:eastAsia="宋体" w:hAnsi="宋体" w:cs="宋体"/>
          <w:sz w:val="21"/>
          <w:szCs w:val="21"/>
        </w:rPr>
        <w:t>.</w:t>
      </w:r>
      <w:r w:rsidR="00C07840">
        <w:rPr>
          <w:rFonts w:ascii="宋体" w:eastAsia="宋体" w:hAnsi="宋体" w:cs="宋体"/>
          <w:sz w:val="21"/>
          <w:szCs w:val="21"/>
        </w:rPr>
        <w:t>4</w:t>
      </w:r>
      <w:r>
        <w:rPr>
          <w:rFonts w:ascii="宋体" w:eastAsia="宋体" w:hAnsi="宋体" w:cs="宋体"/>
          <w:sz w:val="21"/>
          <w:szCs w:val="21"/>
        </w:rPr>
        <w:t>.</w:t>
      </w:r>
      <w:r w:rsidR="005D7965">
        <w:rPr>
          <w:rFonts w:ascii="宋体" w:eastAsia="宋体" w:hAnsi="宋体" w:cs="宋体"/>
          <w:sz w:val="21"/>
          <w:szCs w:val="21"/>
        </w:rPr>
        <w:t>2</w:t>
      </w:r>
      <w:r w:rsidRPr="00122537">
        <w:rPr>
          <w:rFonts w:ascii="宋体" w:eastAsia="宋体" w:hAnsi="宋体" w:cs="宋体" w:hint="eastAsia"/>
          <w:sz w:val="21"/>
          <w:szCs w:val="21"/>
        </w:rPr>
        <w:t>故障分级</w:t>
      </w:r>
    </w:p>
    <w:tbl>
      <w:tblPr>
        <w:tblW w:w="90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065"/>
        <w:gridCol w:w="3963"/>
        <w:gridCol w:w="2983"/>
      </w:tblGrid>
      <w:tr w:rsidR="00C85C64" w14:paraId="75621404" w14:textId="77777777" w:rsidTr="0021276B">
        <w:trPr>
          <w:tblHeader/>
          <w:jc w:val="center"/>
        </w:trPr>
        <w:tc>
          <w:tcPr>
            <w:tcW w:w="2065" w:type="dxa"/>
            <w:shd w:val="clear" w:color="auto" w:fill="FFFFFF"/>
            <w:vAlign w:val="center"/>
          </w:tcPr>
          <w:p w14:paraId="6D48830F" w14:textId="77777777" w:rsidR="00C85C64" w:rsidRDefault="00C85C64" w:rsidP="00F15666">
            <w:pPr>
              <w:snapToGrid w:val="0"/>
              <w:spacing w:line="360" w:lineRule="auto"/>
              <w:jc w:val="center"/>
              <w:rPr>
                <w:rFonts w:ascii="宋体" w:eastAsia="宋体" w:hAnsi="宋体" w:cs="宋体"/>
                <w:color w:val="000000"/>
                <w:szCs w:val="21"/>
              </w:rPr>
            </w:pPr>
            <w:r>
              <w:rPr>
                <w:rFonts w:ascii="宋体" w:eastAsia="宋体" w:hAnsi="宋体" w:cs="宋体" w:hint="eastAsia"/>
                <w:color w:val="000000"/>
                <w:szCs w:val="21"/>
              </w:rPr>
              <w:t>一级问题</w:t>
            </w:r>
          </w:p>
        </w:tc>
        <w:tc>
          <w:tcPr>
            <w:tcW w:w="3963" w:type="dxa"/>
            <w:shd w:val="clear" w:color="auto" w:fill="FFFFFF"/>
            <w:vAlign w:val="center"/>
          </w:tcPr>
          <w:p w14:paraId="11D8BD1B" w14:textId="77777777" w:rsidR="00C85C64" w:rsidRDefault="00C85C64" w:rsidP="00F15666">
            <w:pPr>
              <w:snapToGrid w:val="0"/>
              <w:spacing w:line="360" w:lineRule="auto"/>
              <w:jc w:val="center"/>
              <w:rPr>
                <w:rFonts w:ascii="宋体" w:eastAsia="宋体" w:hAnsi="宋体" w:cs="宋体"/>
                <w:color w:val="000000"/>
                <w:szCs w:val="21"/>
              </w:rPr>
            </w:pPr>
            <w:r>
              <w:rPr>
                <w:rFonts w:ascii="宋体" w:eastAsia="宋体" w:hAnsi="宋体" w:cs="宋体" w:hint="eastAsia"/>
                <w:color w:val="000000"/>
                <w:szCs w:val="21"/>
              </w:rPr>
              <w:t>二级问题</w:t>
            </w:r>
          </w:p>
        </w:tc>
        <w:tc>
          <w:tcPr>
            <w:tcW w:w="2983" w:type="dxa"/>
            <w:shd w:val="clear" w:color="auto" w:fill="FFFFFF"/>
            <w:vAlign w:val="center"/>
          </w:tcPr>
          <w:p w14:paraId="42DB6297" w14:textId="77777777" w:rsidR="00C85C64" w:rsidRDefault="00C85C64" w:rsidP="00F15666">
            <w:pPr>
              <w:snapToGrid w:val="0"/>
              <w:spacing w:line="360" w:lineRule="auto"/>
              <w:jc w:val="center"/>
              <w:rPr>
                <w:rFonts w:ascii="宋体" w:eastAsia="宋体" w:hAnsi="宋体" w:cs="宋体"/>
                <w:color w:val="000000"/>
                <w:szCs w:val="21"/>
              </w:rPr>
            </w:pPr>
            <w:r>
              <w:rPr>
                <w:rFonts w:ascii="宋体" w:eastAsia="宋体" w:hAnsi="宋体" w:cs="宋体" w:hint="eastAsia"/>
                <w:color w:val="000000"/>
                <w:szCs w:val="21"/>
              </w:rPr>
              <w:t>三级问题</w:t>
            </w:r>
          </w:p>
        </w:tc>
      </w:tr>
      <w:tr w:rsidR="00C85C64" w14:paraId="4EC79C3C" w14:textId="77777777" w:rsidTr="0021276B">
        <w:trPr>
          <w:jc w:val="center"/>
        </w:trPr>
        <w:tc>
          <w:tcPr>
            <w:tcW w:w="2065" w:type="dxa"/>
            <w:shd w:val="clear" w:color="auto" w:fill="FFFFFF"/>
            <w:vAlign w:val="center"/>
          </w:tcPr>
          <w:p w14:paraId="4EA6E380" w14:textId="77777777" w:rsidR="00C85C64" w:rsidRDefault="00C85C64" w:rsidP="0021276B">
            <w:pPr>
              <w:snapToGrid w:val="0"/>
              <w:spacing w:line="360" w:lineRule="auto"/>
              <w:rPr>
                <w:rFonts w:ascii="宋体" w:eastAsia="宋体" w:hAnsi="宋体" w:cs="宋体"/>
                <w:color w:val="000000"/>
                <w:szCs w:val="21"/>
              </w:rPr>
            </w:pPr>
            <w:r>
              <w:rPr>
                <w:rFonts w:ascii="宋体" w:eastAsia="宋体" w:hAnsi="宋体" w:cs="宋体" w:hint="eastAsia"/>
                <w:color w:val="000000"/>
                <w:szCs w:val="21"/>
              </w:rPr>
              <w:t>1. 故障造成</w:t>
            </w:r>
            <w:r w:rsidR="0021276B">
              <w:rPr>
                <w:rFonts w:ascii="宋体" w:eastAsia="宋体" w:hAnsi="宋体" w:cs="宋体" w:hint="eastAsia"/>
                <w:color w:val="000000"/>
                <w:szCs w:val="21"/>
              </w:rPr>
              <w:t>负载均衡设备所承载的业务出现大面积或反复的连接失败、中断、</w:t>
            </w:r>
            <w:r>
              <w:rPr>
                <w:rFonts w:ascii="宋体" w:eastAsia="宋体" w:hAnsi="宋体" w:cs="宋体" w:hint="eastAsia"/>
                <w:color w:val="000000"/>
                <w:szCs w:val="21"/>
              </w:rPr>
              <w:t>瞬断等。</w:t>
            </w:r>
          </w:p>
        </w:tc>
        <w:tc>
          <w:tcPr>
            <w:tcW w:w="3963" w:type="dxa"/>
            <w:shd w:val="clear" w:color="auto" w:fill="FFFFFF"/>
            <w:vAlign w:val="center"/>
          </w:tcPr>
          <w:p w14:paraId="73727DB0" w14:textId="77777777" w:rsidR="00C85C64" w:rsidRDefault="00C85C64" w:rsidP="00F15666">
            <w:pPr>
              <w:snapToGrid w:val="0"/>
              <w:spacing w:line="360" w:lineRule="auto"/>
              <w:rPr>
                <w:rFonts w:ascii="宋体" w:eastAsia="宋体" w:hAnsi="宋体" w:cs="宋体"/>
                <w:color w:val="000000"/>
                <w:szCs w:val="21"/>
              </w:rPr>
            </w:pPr>
            <w:r>
              <w:rPr>
                <w:rFonts w:ascii="宋体" w:eastAsia="宋体" w:hAnsi="宋体" w:cs="宋体" w:hint="eastAsia"/>
                <w:color w:val="000000"/>
                <w:szCs w:val="21"/>
              </w:rPr>
              <w:t>1. 故障未长时间或大面积影响业务。故障造成个</w:t>
            </w:r>
            <w:r w:rsidR="0021276B">
              <w:rPr>
                <w:rFonts w:ascii="宋体" w:eastAsia="宋体" w:hAnsi="宋体" w:cs="宋体" w:hint="eastAsia"/>
                <w:color w:val="000000"/>
                <w:szCs w:val="21"/>
              </w:rPr>
              <w:t>连接</w:t>
            </w:r>
            <w:r>
              <w:rPr>
                <w:rFonts w:ascii="宋体" w:eastAsia="宋体" w:hAnsi="宋体" w:cs="宋体" w:hint="eastAsia"/>
                <w:color w:val="000000"/>
                <w:szCs w:val="21"/>
              </w:rPr>
              <w:t>短时间内访问失败或中断。</w:t>
            </w:r>
          </w:p>
          <w:p w14:paraId="0A4CC120" w14:textId="77777777" w:rsidR="00C85C64" w:rsidRDefault="00C85C64" w:rsidP="00F15666">
            <w:pPr>
              <w:snapToGrid w:val="0"/>
              <w:spacing w:line="360" w:lineRule="auto"/>
              <w:rPr>
                <w:rFonts w:ascii="宋体" w:eastAsia="宋体" w:hAnsi="宋体" w:cs="宋体"/>
                <w:color w:val="000000"/>
                <w:szCs w:val="21"/>
              </w:rPr>
            </w:pPr>
            <w:r>
              <w:rPr>
                <w:rFonts w:ascii="宋体" w:eastAsia="宋体" w:hAnsi="宋体" w:cs="宋体" w:hint="eastAsia"/>
                <w:color w:val="000000"/>
                <w:szCs w:val="21"/>
              </w:rPr>
              <w:t>2. 出现可能影响业务的告警，包括但不限于：</w:t>
            </w:r>
            <w:r w:rsidR="002D6C34">
              <w:rPr>
                <w:rFonts w:ascii="宋体" w:eastAsia="宋体" w:hAnsi="宋体" w:cs="宋体" w:hint="eastAsia"/>
                <w:color w:val="000000"/>
                <w:szCs w:val="21"/>
              </w:rPr>
              <w:t>不影响负载均衡功能的</w:t>
            </w:r>
            <w:r w:rsidR="0021276B">
              <w:rPr>
                <w:rFonts w:ascii="宋体" w:eastAsia="宋体" w:hAnsi="宋体" w:cs="宋体" w:hint="eastAsia"/>
                <w:color w:val="000000"/>
                <w:szCs w:val="21"/>
              </w:rPr>
              <w:t>后台管理功能故障</w:t>
            </w:r>
            <w:r>
              <w:rPr>
                <w:rFonts w:ascii="宋体" w:eastAsia="宋体" w:hAnsi="宋体" w:cs="宋体" w:hint="eastAsia"/>
                <w:color w:val="000000"/>
                <w:szCs w:val="21"/>
              </w:rPr>
              <w:t>、</w:t>
            </w:r>
            <w:r w:rsidR="0021276B">
              <w:rPr>
                <w:rFonts w:ascii="宋体" w:eastAsia="宋体" w:hAnsi="宋体" w:cs="宋体" w:hint="eastAsia"/>
                <w:color w:val="000000"/>
                <w:szCs w:val="21"/>
              </w:rPr>
              <w:t>非硬件</w:t>
            </w:r>
            <w:r w:rsidR="002D6C34">
              <w:rPr>
                <w:rFonts w:ascii="宋体" w:eastAsia="宋体" w:hAnsi="宋体" w:cs="宋体" w:hint="eastAsia"/>
                <w:color w:val="000000"/>
                <w:szCs w:val="21"/>
              </w:rPr>
              <w:t>类的</w:t>
            </w:r>
            <w:r>
              <w:rPr>
                <w:rFonts w:ascii="宋体" w:eastAsia="宋体" w:hAnsi="宋体" w:cs="宋体" w:hint="eastAsia"/>
                <w:color w:val="000000"/>
                <w:szCs w:val="21"/>
              </w:rPr>
              <w:t>告警等。</w:t>
            </w:r>
          </w:p>
          <w:p w14:paraId="3D99A997" w14:textId="77777777" w:rsidR="00C85C64" w:rsidRDefault="00C85C64" w:rsidP="00F15666">
            <w:pPr>
              <w:snapToGrid w:val="0"/>
              <w:spacing w:line="360" w:lineRule="auto"/>
              <w:rPr>
                <w:rFonts w:ascii="宋体" w:eastAsia="宋体" w:hAnsi="宋体" w:cs="宋体"/>
                <w:color w:val="000000"/>
                <w:szCs w:val="21"/>
              </w:rPr>
            </w:pPr>
            <w:r>
              <w:rPr>
                <w:rFonts w:ascii="宋体" w:eastAsia="宋体" w:hAnsi="宋体" w:cs="宋体" w:hint="eastAsia"/>
                <w:color w:val="000000"/>
                <w:szCs w:val="21"/>
              </w:rPr>
              <w:t>3. 数据丢包或速率下降，未明显影响使用。</w:t>
            </w:r>
          </w:p>
        </w:tc>
        <w:tc>
          <w:tcPr>
            <w:tcW w:w="2983" w:type="dxa"/>
            <w:shd w:val="clear" w:color="auto" w:fill="FFFFFF"/>
            <w:vAlign w:val="center"/>
          </w:tcPr>
          <w:p w14:paraId="4B0BCBD7" w14:textId="77777777" w:rsidR="00C85C64" w:rsidRDefault="00C85C64" w:rsidP="00F15666">
            <w:pPr>
              <w:snapToGrid w:val="0"/>
              <w:spacing w:line="360" w:lineRule="auto"/>
              <w:rPr>
                <w:rFonts w:ascii="宋体" w:eastAsia="宋体" w:hAnsi="宋体" w:cs="宋体"/>
                <w:color w:val="000000"/>
                <w:szCs w:val="21"/>
              </w:rPr>
            </w:pPr>
            <w:r>
              <w:rPr>
                <w:rFonts w:ascii="宋体" w:eastAsia="宋体" w:hAnsi="宋体" w:cs="宋体" w:hint="eastAsia"/>
                <w:color w:val="000000"/>
                <w:szCs w:val="21"/>
              </w:rPr>
              <w:t>1.有少量BUG，但没有影响业务。</w:t>
            </w:r>
          </w:p>
          <w:p w14:paraId="1E97C39C" w14:textId="77777777" w:rsidR="00C85C64" w:rsidRDefault="00C85C64" w:rsidP="00F15666">
            <w:pPr>
              <w:snapToGrid w:val="0"/>
              <w:spacing w:line="360" w:lineRule="auto"/>
              <w:rPr>
                <w:rFonts w:ascii="宋体" w:eastAsia="宋体" w:hAnsi="宋体" w:cs="宋体"/>
                <w:color w:val="000000"/>
                <w:szCs w:val="21"/>
              </w:rPr>
            </w:pPr>
            <w:r>
              <w:rPr>
                <w:rFonts w:ascii="宋体" w:eastAsia="宋体" w:hAnsi="宋体" w:cs="宋体" w:hint="eastAsia"/>
                <w:color w:val="000000"/>
                <w:szCs w:val="21"/>
              </w:rPr>
              <w:t>2.提示性告警；</w:t>
            </w:r>
          </w:p>
          <w:p w14:paraId="3F37FC9B" w14:textId="77777777" w:rsidR="00C85C64" w:rsidRDefault="00C85C64" w:rsidP="00F15666">
            <w:pPr>
              <w:snapToGrid w:val="0"/>
              <w:spacing w:line="360" w:lineRule="auto"/>
              <w:rPr>
                <w:rFonts w:ascii="宋体" w:eastAsia="宋体" w:hAnsi="宋体" w:cs="宋体"/>
                <w:color w:val="000000"/>
                <w:szCs w:val="21"/>
              </w:rPr>
            </w:pPr>
            <w:r>
              <w:rPr>
                <w:rFonts w:ascii="宋体" w:eastAsia="宋体" w:hAnsi="宋体" w:cs="宋体" w:hint="eastAsia"/>
                <w:color w:val="000000"/>
                <w:szCs w:val="21"/>
              </w:rPr>
              <w:t>3.</w:t>
            </w:r>
            <w:r w:rsidR="00122537">
              <w:rPr>
                <w:rFonts w:ascii="宋体" w:eastAsia="宋体" w:hAnsi="宋体" w:cs="宋体" w:hint="eastAsia"/>
                <w:color w:val="000000"/>
                <w:szCs w:val="21"/>
              </w:rPr>
              <w:t>预警类问题；</w:t>
            </w:r>
          </w:p>
          <w:p w14:paraId="61E2A458" w14:textId="77777777" w:rsidR="00C85C64" w:rsidRDefault="00C85C64" w:rsidP="00F15666">
            <w:pPr>
              <w:snapToGrid w:val="0"/>
              <w:spacing w:line="360" w:lineRule="auto"/>
              <w:rPr>
                <w:rFonts w:ascii="宋体" w:eastAsia="宋体" w:hAnsi="宋体" w:cs="宋体"/>
                <w:color w:val="000000"/>
                <w:szCs w:val="21"/>
              </w:rPr>
            </w:pPr>
            <w:r>
              <w:rPr>
                <w:rFonts w:ascii="宋体" w:eastAsia="宋体" w:hAnsi="宋体" w:cs="宋体" w:hint="eastAsia"/>
                <w:color w:val="000000"/>
                <w:szCs w:val="21"/>
              </w:rPr>
              <w:t>4.其它</w:t>
            </w:r>
            <w:r w:rsidR="00122537">
              <w:rPr>
                <w:rFonts w:ascii="宋体" w:eastAsia="宋体" w:hAnsi="宋体" w:cs="宋体" w:hint="eastAsia"/>
                <w:color w:val="000000"/>
                <w:szCs w:val="21"/>
              </w:rPr>
              <w:t>不影响负载功能的轻微</w:t>
            </w:r>
            <w:r>
              <w:rPr>
                <w:rFonts w:ascii="宋体" w:eastAsia="宋体" w:hAnsi="宋体" w:cs="宋体" w:hint="eastAsia"/>
                <w:color w:val="000000"/>
                <w:szCs w:val="21"/>
              </w:rPr>
              <w:t>问题。</w:t>
            </w:r>
          </w:p>
        </w:tc>
      </w:tr>
    </w:tbl>
    <w:p w14:paraId="5AC18296" w14:textId="77777777" w:rsidR="00C85C64" w:rsidRPr="00122537" w:rsidRDefault="00122537" w:rsidP="00122537">
      <w:pPr>
        <w:pStyle w:val="3"/>
        <w:numPr>
          <w:ilvl w:val="2"/>
          <w:numId w:val="0"/>
        </w:numPr>
        <w:tabs>
          <w:tab w:val="left" w:pos="720"/>
        </w:tabs>
        <w:spacing w:before="0" w:after="0" w:line="360" w:lineRule="auto"/>
        <w:ind w:firstLineChars="200" w:firstLine="422"/>
        <w:rPr>
          <w:rFonts w:ascii="宋体" w:eastAsia="宋体" w:hAnsi="宋体" w:cs="宋体"/>
          <w:sz w:val="21"/>
          <w:szCs w:val="21"/>
        </w:rPr>
      </w:pPr>
      <w:r>
        <w:rPr>
          <w:rFonts w:ascii="宋体" w:eastAsia="宋体" w:hAnsi="宋体" w:cs="宋体"/>
          <w:sz w:val="21"/>
          <w:szCs w:val="21"/>
        </w:rPr>
        <w:t>2.</w:t>
      </w:r>
      <w:r w:rsidR="00C07840">
        <w:rPr>
          <w:rFonts w:ascii="宋体" w:eastAsia="宋体" w:hAnsi="宋体" w:cs="宋体"/>
          <w:sz w:val="21"/>
          <w:szCs w:val="21"/>
        </w:rPr>
        <w:t>4</w:t>
      </w:r>
      <w:r>
        <w:rPr>
          <w:rFonts w:ascii="宋体" w:eastAsia="宋体" w:hAnsi="宋体" w:cs="宋体"/>
          <w:sz w:val="21"/>
          <w:szCs w:val="21"/>
        </w:rPr>
        <w:t>.</w:t>
      </w:r>
      <w:r w:rsidR="005D7965">
        <w:rPr>
          <w:rFonts w:ascii="宋体" w:eastAsia="宋体" w:hAnsi="宋体" w:cs="宋体"/>
          <w:sz w:val="21"/>
          <w:szCs w:val="21"/>
        </w:rPr>
        <w:t>3</w:t>
      </w:r>
      <w:r w:rsidR="00C85C64" w:rsidRPr="00122537">
        <w:rPr>
          <w:rFonts w:ascii="宋体" w:eastAsia="宋体" w:hAnsi="宋体" w:cs="宋体" w:hint="eastAsia"/>
          <w:sz w:val="21"/>
          <w:szCs w:val="21"/>
        </w:rPr>
        <w:t>故障处理要求</w:t>
      </w:r>
    </w:p>
    <w:tbl>
      <w:tblPr>
        <w:tblW w:w="89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49"/>
        <w:gridCol w:w="4320"/>
        <w:gridCol w:w="2555"/>
      </w:tblGrid>
      <w:tr w:rsidR="00BB7B5A" w:rsidRPr="0033185E" w14:paraId="3FF8C2F2" w14:textId="77777777" w:rsidTr="00122537">
        <w:trPr>
          <w:trHeight w:val="430"/>
          <w:jc w:val="center"/>
        </w:trPr>
        <w:tc>
          <w:tcPr>
            <w:tcW w:w="2049" w:type="dxa"/>
            <w:vAlign w:val="center"/>
          </w:tcPr>
          <w:p w14:paraId="4CBB97B2" w14:textId="77777777" w:rsidR="00BB7B5A" w:rsidRPr="0033185E" w:rsidRDefault="00BB7B5A" w:rsidP="00F15666">
            <w:pPr>
              <w:jc w:val="center"/>
              <w:rPr>
                <w:rFonts w:ascii="宋体" w:hAnsi="宋体"/>
                <w:b/>
                <w:szCs w:val="21"/>
              </w:rPr>
            </w:pPr>
            <w:r w:rsidRPr="0033185E">
              <w:rPr>
                <w:rFonts w:ascii="宋体" w:hAnsi="宋体" w:hint="eastAsia"/>
                <w:b/>
                <w:szCs w:val="21"/>
              </w:rPr>
              <w:t>服务项目</w:t>
            </w:r>
          </w:p>
        </w:tc>
        <w:tc>
          <w:tcPr>
            <w:tcW w:w="6875" w:type="dxa"/>
            <w:gridSpan w:val="2"/>
            <w:vAlign w:val="center"/>
          </w:tcPr>
          <w:p w14:paraId="53B77462" w14:textId="77777777" w:rsidR="00BB7B5A" w:rsidRPr="0033185E" w:rsidRDefault="00BB7B5A" w:rsidP="00F15666">
            <w:pPr>
              <w:jc w:val="center"/>
              <w:rPr>
                <w:rFonts w:ascii="宋体" w:hAnsi="宋体"/>
                <w:b/>
                <w:szCs w:val="21"/>
              </w:rPr>
            </w:pPr>
            <w:r w:rsidRPr="0033185E">
              <w:rPr>
                <w:rFonts w:ascii="宋体" w:hAnsi="宋体" w:hint="eastAsia"/>
                <w:b/>
                <w:szCs w:val="21"/>
              </w:rPr>
              <w:t>服务等级</w:t>
            </w:r>
          </w:p>
        </w:tc>
      </w:tr>
      <w:tr w:rsidR="00BB7B5A" w:rsidRPr="0033185E" w14:paraId="5513D1DA" w14:textId="77777777" w:rsidTr="00122537">
        <w:trPr>
          <w:trHeight w:val="170"/>
          <w:jc w:val="center"/>
        </w:trPr>
        <w:tc>
          <w:tcPr>
            <w:tcW w:w="2049" w:type="dxa"/>
            <w:vAlign w:val="center"/>
          </w:tcPr>
          <w:p w14:paraId="455B949B" w14:textId="77777777" w:rsidR="00BB7B5A" w:rsidRPr="0033185E" w:rsidRDefault="00BB7B5A" w:rsidP="00F15666">
            <w:pPr>
              <w:jc w:val="center"/>
              <w:rPr>
                <w:rFonts w:ascii="宋体" w:hAnsi="宋体"/>
                <w:szCs w:val="21"/>
              </w:rPr>
            </w:pPr>
            <w:r w:rsidRPr="0033185E">
              <w:rPr>
                <w:rFonts w:ascii="宋体" w:hAnsi="宋体" w:hint="eastAsia"/>
                <w:szCs w:val="21"/>
              </w:rPr>
              <w:t>电话咨询服务</w:t>
            </w:r>
          </w:p>
        </w:tc>
        <w:tc>
          <w:tcPr>
            <w:tcW w:w="6875" w:type="dxa"/>
            <w:gridSpan w:val="2"/>
            <w:vAlign w:val="center"/>
          </w:tcPr>
          <w:p w14:paraId="6560DE37" w14:textId="77777777" w:rsidR="00BB7B5A" w:rsidRPr="0033185E" w:rsidRDefault="00BB7B5A" w:rsidP="00F15666">
            <w:pPr>
              <w:jc w:val="left"/>
              <w:rPr>
                <w:rFonts w:ascii="宋体" w:hAnsi="宋体"/>
                <w:szCs w:val="21"/>
              </w:rPr>
            </w:pPr>
            <w:r w:rsidRPr="0033185E">
              <w:rPr>
                <w:rFonts w:ascii="宋体" w:hAnsi="宋体"/>
                <w:szCs w:val="21"/>
              </w:rPr>
              <w:t>1</w:t>
            </w:r>
            <w:r w:rsidRPr="0033185E">
              <w:rPr>
                <w:rFonts w:ascii="宋体" w:hAnsi="宋体" w:hint="eastAsia"/>
                <w:szCs w:val="21"/>
              </w:rPr>
              <w:t>、受理时间：</w:t>
            </w:r>
            <w:r w:rsidRPr="0033185E">
              <w:rPr>
                <w:rFonts w:ascii="宋体" w:hAnsi="宋体"/>
                <w:szCs w:val="21"/>
              </w:rPr>
              <w:t>7x24</w:t>
            </w:r>
          </w:p>
          <w:p w14:paraId="5039D100" w14:textId="77777777" w:rsidR="00BB7B5A" w:rsidRPr="0033185E" w:rsidRDefault="00BB7B5A" w:rsidP="00F15666">
            <w:pPr>
              <w:jc w:val="left"/>
              <w:rPr>
                <w:rFonts w:ascii="宋体" w:hAnsi="宋体"/>
                <w:szCs w:val="21"/>
              </w:rPr>
            </w:pPr>
            <w:r w:rsidRPr="0033185E">
              <w:rPr>
                <w:rFonts w:ascii="宋体" w:hAnsi="宋体"/>
                <w:szCs w:val="21"/>
              </w:rPr>
              <w:t>2</w:t>
            </w:r>
            <w:r w:rsidRPr="0033185E">
              <w:rPr>
                <w:rFonts w:ascii="宋体" w:hAnsi="宋体" w:hint="eastAsia"/>
                <w:szCs w:val="21"/>
              </w:rPr>
              <w:t>、响应时间：≤</w:t>
            </w:r>
            <w:r w:rsidR="0021276B">
              <w:rPr>
                <w:rFonts w:ascii="宋体" w:hAnsi="宋体"/>
                <w:szCs w:val="21"/>
              </w:rPr>
              <w:t>2</w:t>
            </w:r>
            <w:r w:rsidR="0021276B">
              <w:rPr>
                <w:rFonts w:ascii="宋体" w:hAnsi="宋体" w:hint="eastAsia"/>
                <w:szCs w:val="21"/>
              </w:rPr>
              <w:t>小时</w:t>
            </w:r>
          </w:p>
        </w:tc>
      </w:tr>
      <w:tr w:rsidR="00BB7B5A" w:rsidRPr="0033185E" w14:paraId="636C21BD" w14:textId="77777777" w:rsidTr="00122537">
        <w:trPr>
          <w:trHeight w:val="170"/>
          <w:jc w:val="center"/>
        </w:trPr>
        <w:tc>
          <w:tcPr>
            <w:tcW w:w="2049" w:type="dxa"/>
            <w:vAlign w:val="center"/>
          </w:tcPr>
          <w:p w14:paraId="746684C3" w14:textId="77777777" w:rsidR="00BB7B5A" w:rsidRPr="0033185E" w:rsidRDefault="00BB7B5A" w:rsidP="00F15666">
            <w:pPr>
              <w:jc w:val="center"/>
              <w:rPr>
                <w:rFonts w:ascii="宋体" w:hAnsi="宋体"/>
                <w:szCs w:val="21"/>
              </w:rPr>
            </w:pPr>
            <w:r w:rsidRPr="0033185E">
              <w:rPr>
                <w:rFonts w:ascii="宋体" w:hAnsi="宋体" w:hint="eastAsia"/>
                <w:szCs w:val="21"/>
              </w:rPr>
              <w:t>电话支持服务</w:t>
            </w:r>
          </w:p>
        </w:tc>
        <w:tc>
          <w:tcPr>
            <w:tcW w:w="4320" w:type="dxa"/>
            <w:vAlign w:val="center"/>
          </w:tcPr>
          <w:p w14:paraId="1C00349D" w14:textId="77777777" w:rsidR="00BB7B5A" w:rsidRPr="0033185E" w:rsidRDefault="00BB7B5A" w:rsidP="00F15666">
            <w:pPr>
              <w:jc w:val="left"/>
              <w:rPr>
                <w:rFonts w:ascii="宋体" w:hAnsi="宋体"/>
                <w:szCs w:val="21"/>
              </w:rPr>
            </w:pPr>
            <w:r w:rsidRPr="0033185E">
              <w:rPr>
                <w:rFonts w:ascii="宋体" w:hAnsi="宋体" w:hint="eastAsia"/>
                <w:szCs w:val="21"/>
              </w:rPr>
              <w:t>响应时间：二级问题：≤</w:t>
            </w:r>
            <w:r w:rsidRPr="0033185E">
              <w:rPr>
                <w:rFonts w:ascii="宋体" w:hAnsi="宋体"/>
                <w:szCs w:val="21"/>
              </w:rPr>
              <w:t xml:space="preserve"> 30</w:t>
            </w:r>
            <w:r w:rsidRPr="0033185E">
              <w:rPr>
                <w:rFonts w:ascii="宋体" w:hAnsi="宋体" w:hint="eastAsia"/>
                <w:szCs w:val="21"/>
              </w:rPr>
              <w:t>分钟；</w:t>
            </w:r>
          </w:p>
          <w:p w14:paraId="4EEF239B" w14:textId="77777777" w:rsidR="00BB7B5A" w:rsidRPr="0033185E" w:rsidRDefault="00BB7B5A" w:rsidP="00F15666">
            <w:pPr>
              <w:ind w:firstLineChars="495" w:firstLine="1039"/>
              <w:jc w:val="left"/>
              <w:rPr>
                <w:rFonts w:ascii="宋体" w:hAnsi="宋体"/>
                <w:szCs w:val="21"/>
              </w:rPr>
            </w:pPr>
            <w:r w:rsidRPr="0033185E">
              <w:rPr>
                <w:rFonts w:ascii="宋体" w:hAnsi="宋体" w:hint="eastAsia"/>
                <w:szCs w:val="21"/>
              </w:rPr>
              <w:t>三级问题：≤</w:t>
            </w:r>
            <w:r w:rsidRPr="0033185E">
              <w:rPr>
                <w:rFonts w:ascii="宋体" w:hAnsi="宋体"/>
                <w:szCs w:val="21"/>
              </w:rPr>
              <w:t xml:space="preserve"> 30</w:t>
            </w:r>
            <w:r w:rsidRPr="0033185E">
              <w:rPr>
                <w:rFonts w:ascii="宋体" w:hAnsi="宋体" w:hint="eastAsia"/>
                <w:szCs w:val="21"/>
              </w:rPr>
              <w:t>分钟；</w:t>
            </w:r>
          </w:p>
        </w:tc>
        <w:tc>
          <w:tcPr>
            <w:tcW w:w="2555" w:type="dxa"/>
            <w:vMerge w:val="restart"/>
            <w:vAlign w:val="center"/>
          </w:tcPr>
          <w:p w14:paraId="4735D078" w14:textId="77777777" w:rsidR="00BB7B5A" w:rsidRPr="0033185E" w:rsidRDefault="00BB7B5A" w:rsidP="00F15666">
            <w:pPr>
              <w:jc w:val="left"/>
              <w:rPr>
                <w:rFonts w:ascii="宋体" w:hAnsi="宋体"/>
                <w:szCs w:val="21"/>
              </w:rPr>
            </w:pPr>
            <w:r w:rsidRPr="0033185E">
              <w:rPr>
                <w:rFonts w:ascii="宋体" w:hAnsi="宋体" w:hint="eastAsia"/>
                <w:szCs w:val="21"/>
              </w:rPr>
              <w:t>问题解决率：</w:t>
            </w:r>
          </w:p>
          <w:p w14:paraId="768B594B" w14:textId="77777777" w:rsidR="00BB7B5A" w:rsidRPr="0033185E" w:rsidRDefault="00BB7B5A" w:rsidP="00F15666">
            <w:pPr>
              <w:jc w:val="left"/>
              <w:rPr>
                <w:rFonts w:ascii="宋体" w:hAnsi="宋体"/>
                <w:szCs w:val="21"/>
              </w:rPr>
            </w:pPr>
            <w:r w:rsidRPr="0033185E">
              <w:rPr>
                <w:rFonts w:ascii="宋体" w:hAnsi="宋体" w:hint="eastAsia"/>
                <w:szCs w:val="21"/>
              </w:rPr>
              <w:t>二级问题：</w:t>
            </w:r>
            <w:r w:rsidRPr="0033185E">
              <w:rPr>
                <w:rFonts w:ascii="宋体" w:hAnsi="宋体"/>
                <w:szCs w:val="21"/>
              </w:rPr>
              <w:t>3</w:t>
            </w:r>
            <w:r w:rsidRPr="0033185E">
              <w:rPr>
                <w:rFonts w:ascii="宋体" w:hAnsi="宋体" w:hint="eastAsia"/>
                <w:szCs w:val="21"/>
              </w:rPr>
              <w:t>天解决</w:t>
            </w:r>
            <w:r w:rsidRPr="0033185E">
              <w:rPr>
                <w:rFonts w:ascii="宋体" w:hAnsi="宋体"/>
                <w:szCs w:val="21"/>
              </w:rPr>
              <w:t>90%</w:t>
            </w:r>
            <w:r w:rsidRPr="0033185E">
              <w:rPr>
                <w:rFonts w:ascii="宋体" w:hAnsi="宋体" w:hint="eastAsia"/>
                <w:szCs w:val="21"/>
              </w:rPr>
              <w:t>，</w:t>
            </w:r>
            <w:r w:rsidRPr="0033185E">
              <w:rPr>
                <w:rFonts w:ascii="宋体" w:hAnsi="宋体"/>
                <w:szCs w:val="21"/>
              </w:rPr>
              <w:t>7</w:t>
            </w:r>
            <w:r w:rsidRPr="0033185E">
              <w:rPr>
                <w:rFonts w:ascii="宋体" w:hAnsi="宋体" w:hint="eastAsia"/>
                <w:szCs w:val="21"/>
              </w:rPr>
              <w:t>天解决余下的</w:t>
            </w:r>
            <w:r w:rsidRPr="0033185E">
              <w:rPr>
                <w:rFonts w:ascii="宋体" w:hAnsi="宋体"/>
                <w:szCs w:val="21"/>
              </w:rPr>
              <w:t>10%</w:t>
            </w:r>
            <w:r w:rsidRPr="0033185E">
              <w:rPr>
                <w:rFonts w:ascii="宋体" w:hAnsi="宋体" w:hint="eastAsia"/>
                <w:szCs w:val="21"/>
              </w:rPr>
              <w:t>；</w:t>
            </w:r>
          </w:p>
          <w:p w14:paraId="5AED79F2" w14:textId="77777777" w:rsidR="00BB7B5A" w:rsidRPr="0033185E" w:rsidRDefault="00BB7B5A" w:rsidP="00F15666">
            <w:pPr>
              <w:jc w:val="left"/>
              <w:rPr>
                <w:rFonts w:ascii="宋体" w:hAnsi="宋体"/>
                <w:szCs w:val="21"/>
              </w:rPr>
            </w:pPr>
            <w:r w:rsidRPr="0033185E">
              <w:rPr>
                <w:rFonts w:ascii="宋体" w:hAnsi="宋体" w:hint="eastAsia"/>
                <w:szCs w:val="21"/>
              </w:rPr>
              <w:t>三级问题：</w:t>
            </w:r>
            <w:r w:rsidRPr="0033185E">
              <w:rPr>
                <w:rFonts w:ascii="宋体" w:hAnsi="宋体"/>
                <w:szCs w:val="21"/>
              </w:rPr>
              <w:t>15</w:t>
            </w:r>
            <w:r w:rsidRPr="0033185E">
              <w:rPr>
                <w:rFonts w:ascii="宋体" w:hAnsi="宋体" w:hint="eastAsia"/>
                <w:szCs w:val="21"/>
              </w:rPr>
              <w:t>天解决</w:t>
            </w:r>
            <w:r w:rsidRPr="0033185E">
              <w:rPr>
                <w:rFonts w:ascii="宋体" w:hAnsi="宋体"/>
                <w:szCs w:val="21"/>
              </w:rPr>
              <w:t>90%</w:t>
            </w:r>
            <w:r w:rsidRPr="0033185E">
              <w:rPr>
                <w:rFonts w:ascii="宋体" w:hAnsi="宋体" w:hint="eastAsia"/>
                <w:szCs w:val="21"/>
              </w:rPr>
              <w:t>，</w:t>
            </w:r>
            <w:r w:rsidRPr="0033185E">
              <w:rPr>
                <w:rFonts w:ascii="宋体" w:hAnsi="宋体"/>
                <w:szCs w:val="21"/>
              </w:rPr>
              <w:t>30</w:t>
            </w:r>
            <w:r w:rsidRPr="0033185E">
              <w:rPr>
                <w:rFonts w:ascii="宋体" w:hAnsi="宋体" w:hint="eastAsia"/>
                <w:szCs w:val="21"/>
              </w:rPr>
              <w:t>天解决余下的</w:t>
            </w:r>
            <w:r w:rsidRPr="0033185E">
              <w:rPr>
                <w:rFonts w:ascii="宋体" w:hAnsi="宋体"/>
                <w:szCs w:val="21"/>
              </w:rPr>
              <w:t>10%</w:t>
            </w:r>
            <w:r w:rsidRPr="0033185E">
              <w:rPr>
                <w:rFonts w:ascii="宋体" w:hAnsi="宋体" w:hint="eastAsia"/>
                <w:szCs w:val="21"/>
              </w:rPr>
              <w:t>；</w:t>
            </w:r>
          </w:p>
        </w:tc>
      </w:tr>
      <w:tr w:rsidR="00BB7B5A" w:rsidRPr="0033185E" w14:paraId="164152F9" w14:textId="77777777" w:rsidTr="00122537">
        <w:trPr>
          <w:trHeight w:val="170"/>
          <w:jc w:val="center"/>
        </w:trPr>
        <w:tc>
          <w:tcPr>
            <w:tcW w:w="2049" w:type="dxa"/>
            <w:vAlign w:val="center"/>
          </w:tcPr>
          <w:p w14:paraId="46572DEB" w14:textId="77777777" w:rsidR="00BB7B5A" w:rsidRPr="0033185E" w:rsidRDefault="00BB7B5A" w:rsidP="00F15666">
            <w:pPr>
              <w:jc w:val="center"/>
              <w:rPr>
                <w:rFonts w:ascii="宋体" w:hAnsi="宋体"/>
                <w:szCs w:val="21"/>
              </w:rPr>
            </w:pPr>
            <w:r w:rsidRPr="0033185E">
              <w:rPr>
                <w:rFonts w:ascii="宋体" w:hAnsi="宋体" w:hint="eastAsia"/>
                <w:szCs w:val="21"/>
              </w:rPr>
              <w:t>远程技术支持服务</w:t>
            </w:r>
          </w:p>
        </w:tc>
        <w:tc>
          <w:tcPr>
            <w:tcW w:w="4320" w:type="dxa"/>
            <w:vAlign w:val="center"/>
          </w:tcPr>
          <w:p w14:paraId="19897D8B" w14:textId="77777777" w:rsidR="00BB7B5A" w:rsidRPr="0033185E" w:rsidRDefault="00BB7B5A" w:rsidP="00F15666">
            <w:pPr>
              <w:jc w:val="left"/>
              <w:rPr>
                <w:rFonts w:ascii="宋体" w:hAnsi="宋体"/>
                <w:szCs w:val="21"/>
              </w:rPr>
            </w:pPr>
            <w:r w:rsidRPr="0033185E">
              <w:rPr>
                <w:rFonts w:ascii="宋体" w:hAnsi="宋体" w:hint="eastAsia"/>
                <w:szCs w:val="21"/>
              </w:rPr>
              <w:t>响应时间：二级问题：≤</w:t>
            </w:r>
            <w:r w:rsidRPr="0033185E">
              <w:rPr>
                <w:rFonts w:ascii="宋体" w:hAnsi="宋体"/>
                <w:szCs w:val="21"/>
              </w:rPr>
              <w:t xml:space="preserve"> 30</w:t>
            </w:r>
            <w:r w:rsidRPr="0033185E">
              <w:rPr>
                <w:rFonts w:ascii="宋体" w:hAnsi="宋体" w:hint="eastAsia"/>
                <w:szCs w:val="21"/>
              </w:rPr>
              <w:t>分钟；</w:t>
            </w:r>
          </w:p>
          <w:p w14:paraId="4AA209EC" w14:textId="77777777" w:rsidR="00BB7B5A" w:rsidRPr="0033185E" w:rsidRDefault="00BB7B5A" w:rsidP="00F15666">
            <w:pPr>
              <w:ind w:firstLineChars="495" w:firstLine="1039"/>
              <w:jc w:val="left"/>
              <w:rPr>
                <w:rFonts w:ascii="宋体" w:hAnsi="宋体"/>
                <w:szCs w:val="21"/>
              </w:rPr>
            </w:pPr>
            <w:r w:rsidRPr="0033185E">
              <w:rPr>
                <w:rFonts w:ascii="宋体" w:hAnsi="宋体" w:hint="eastAsia"/>
                <w:szCs w:val="21"/>
              </w:rPr>
              <w:t>三级问题：≤</w:t>
            </w:r>
            <w:r w:rsidRPr="0033185E">
              <w:rPr>
                <w:rFonts w:ascii="宋体" w:hAnsi="宋体"/>
                <w:szCs w:val="21"/>
              </w:rPr>
              <w:t xml:space="preserve"> 30</w:t>
            </w:r>
            <w:r w:rsidRPr="0033185E">
              <w:rPr>
                <w:rFonts w:ascii="宋体" w:hAnsi="宋体" w:hint="eastAsia"/>
                <w:szCs w:val="21"/>
              </w:rPr>
              <w:t>分钟；</w:t>
            </w:r>
          </w:p>
        </w:tc>
        <w:tc>
          <w:tcPr>
            <w:tcW w:w="2555" w:type="dxa"/>
            <w:vMerge/>
            <w:vAlign w:val="center"/>
          </w:tcPr>
          <w:p w14:paraId="45638710" w14:textId="77777777" w:rsidR="00BB7B5A" w:rsidRPr="0033185E" w:rsidRDefault="00BB7B5A" w:rsidP="00F15666">
            <w:pPr>
              <w:adjustRightInd w:val="0"/>
              <w:snapToGrid w:val="0"/>
              <w:spacing w:line="360" w:lineRule="auto"/>
              <w:jc w:val="left"/>
              <w:rPr>
                <w:rFonts w:ascii="宋体" w:hAnsi="宋体"/>
                <w:szCs w:val="21"/>
              </w:rPr>
            </w:pPr>
          </w:p>
        </w:tc>
      </w:tr>
      <w:tr w:rsidR="00BB7B5A" w:rsidRPr="0033185E" w14:paraId="40C8D3FF" w14:textId="77777777" w:rsidTr="00122537">
        <w:trPr>
          <w:trHeight w:val="170"/>
          <w:jc w:val="center"/>
        </w:trPr>
        <w:tc>
          <w:tcPr>
            <w:tcW w:w="2049" w:type="dxa"/>
            <w:vAlign w:val="center"/>
          </w:tcPr>
          <w:p w14:paraId="6318CBFC" w14:textId="77777777" w:rsidR="00BB7B5A" w:rsidRPr="0033185E" w:rsidRDefault="00BB7B5A" w:rsidP="00F15666">
            <w:pPr>
              <w:jc w:val="center"/>
              <w:rPr>
                <w:rFonts w:ascii="宋体" w:hAnsi="宋体"/>
                <w:szCs w:val="21"/>
              </w:rPr>
            </w:pPr>
            <w:r w:rsidRPr="0033185E">
              <w:rPr>
                <w:rFonts w:ascii="宋体" w:hAnsi="宋体" w:hint="eastAsia"/>
                <w:szCs w:val="21"/>
              </w:rPr>
              <w:t>现场技术支持服务</w:t>
            </w:r>
          </w:p>
        </w:tc>
        <w:tc>
          <w:tcPr>
            <w:tcW w:w="4320" w:type="dxa"/>
            <w:vAlign w:val="center"/>
          </w:tcPr>
          <w:p w14:paraId="49565EDC" w14:textId="77777777" w:rsidR="00BB7B5A" w:rsidRPr="0033185E" w:rsidRDefault="00D676FD" w:rsidP="00F15666">
            <w:pPr>
              <w:jc w:val="left"/>
              <w:rPr>
                <w:rFonts w:ascii="宋体" w:hAnsi="宋体"/>
                <w:szCs w:val="21"/>
              </w:rPr>
            </w:pPr>
            <w:r>
              <w:rPr>
                <w:rFonts w:ascii="宋体" w:hAnsi="宋体" w:hint="eastAsia"/>
                <w:szCs w:val="21"/>
              </w:rPr>
              <w:t>非一级问题</w:t>
            </w:r>
            <w:r w:rsidR="00BB7B5A" w:rsidRPr="0033185E">
              <w:rPr>
                <w:rFonts w:ascii="宋体" w:hAnsi="宋体" w:hint="eastAsia"/>
                <w:szCs w:val="21"/>
              </w:rPr>
              <w:t>到达现场时间：</w:t>
            </w:r>
            <w:r w:rsidRPr="0033185E">
              <w:rPr>
                <w:rFonts w:ascii="宋体" w:hAnsi="宋体" w:hint="eastAsia"/>
                <w:szCs w:val="21"/>
              </w:rPr>
              <w:t>≤</w:t>
            </w:r>
            <w:r w:rsidR="00BB7B5A" w:rsidRPr="0033185E">
              <w:rPr>
                <w:rFonts w:ascii="宋体" w:hAnsi="宋体"/>
                <w:szCs w:val="21"/>
              </w:rPr>
              <w:t>2</w:t>
            </w:r>
            <w:r>
              <w:rPr>
                <w:rFonts w:ascii="宋体" w:hAnsi="宋体"/>
                <w:szCs w:val="21"/>
              </w:rPr>
              <w:t>4</w:t>
            </w:r>
            <w:r w:rsidR="00986B20">
              <w:rPr>
                <w:rFonts w:ascii="宋体" w:hAnsi="宋体" w:hint="eastAsia"/>
                <w:szCs w:val="21"/>
              </w:rPr>
              <w:t>小时。</w:t>
            </w:r>
          </w:p>
        </w:tc>
        <w:tc>
          <w:tcPr>
            <w:tcW w:w="2555" w:type="dxa"/>
            <w:vMerge/>
            <w:vAlign w:val="center"/>
          </w:tcPr>
          <w:p w14:paraId="1181EF5F" w14:textId="77777777" w:rsidR="00BB7B5A" w:rsidRPr="0033185E" w:rsidRDefault="00BB7B5A" w:rsidP="00F15666">
            <w:pPr>
              <w:adjustRightInd w:val="0"/>
              <w:snapToGrid w:val="0"/>
              <w:spacing w:line="360" w:lineRule="auto"/>
              <w:jc w:val="left"/>
              <w:rPr>
                <w:rFonts w:ascii="宋体" w:hAnsi="宋体"/>
                <w:szCs w:val="21"/>
              </w:rPr>
            </w:pPr>
          </w:p>
        </w:tc>
      </w:tr>
      <w:tr w:rsidR="00BB7B5A" w:rsidRPr="0033185E" w14:paraId="0D87687D" w14:textId="77777777" w:rsidTr="00122537">
        <w:trPr>
          <w:trHeight w:val="170"/>
          <w:jc w:val="center"/>
        </w:trPr>
        <w:tc>
          <w:tcPr>
            <w:tcW w:w="2049" w:type="dxa"/>
            <w:vAlign w:val="center"/>
          </w:tcPr>
          <w:p w14:paraId="7379B839" w14:textId="77777777" w:rsidR="00BB7B5A" w:rsidRPr="0033185E" w:rsidRDefault="00BB7B5A" w:rsidP="00F15666">
            <w:pPr>
              <w:jc w:val="center"/>
              <w:rPr>
                <w:rFonts w:ascii="宋体" w:hAnsi="宋体"/>
                <w:szCs w:val="21"/>
              </w:rPr>
            </w:pPr>
            <w:r w:rsidRPr="0033185E">
              <w:rPr>
                <w:rFonts w:ascii="宋体" w:hAnsi="宋体" w:hint="eastAsia"/>
                <w:szCs w:val="21"/>
              </w:rPr>
              <w:t>紧急故障排除服务</w:t>
            </w:r>
          </w:p>
        </w:tc>
        <w:tc>
          <w:tcPr>
            <w:tcW w:w="4320" w:type="dxa"/>
            <w:vAlign w:val="center"/>
          </w:tcPr>
          <w:p w14:paraId="1F9D53B4" w14:textId="77777777" w:rsidR="00BB7B5A" w:rsidRPr="0033185E" w:rsidRDefault="00BB7B5A" w:rsidP="00F15666">
            <w:pPr>
              <w:jc w:val="left"/>
              <w:rPr>
                <w:rFonts w:ascii="宋体" w:hAnsi="宋体"/>
                <w:szCs w:val="21"/>
              </w:rPr>
            </w:pPr>
            <w:r w:rsidRPr="0033185E">
              <w:rPr>
                <w:rFonts w:ascii="宋体" w:hAnsi="宋体" w:hint="eastAsia"/>
                <w:szCs w:val="21"/>
              </w:rPr>
              <w:t>一级问题：</w:t>
            </w:r>
            <w:r w:rsidR="009E1F8B" w:rsidRPr="0033185E">
              <w:rPr>
                <w:rFonts w:ascii="宋体" w:hAnsi="宋体"/>
                <w:szCs w:val="21"/>
              </w:rPr>
              <w:t xml:space="preserve"> </w:t>
            </w:r>
          </w:p>
          <w:p w14:paraId="71A0D091" w14:textId="77777777" w:rsidR="00BB7B5A" w:rsidRPr="0033185E" w:rsidRDefault="009E1F8B" w:rsidP="00F15666">
            <w:pPr>
              <w:jc w:val="left"/>
              <w:rPr>
                <w:rFonts w:ascii="宋体" w:hAnsi="宋体"/>
                <w:szCs w:val="21"/>
              </w:rPr>
            </w:pPr>
            <w:r>
              <w:rPr>
                <w:rFonts w:ascii="宋体" w:hAnsi="宋体" w:hint="eastAsia"/>
                <w:szCs w:val="21"/>
              </w:rPr>
              <w:t>（1）</w:t>
            </w:r>
            <w:r w:rsidR="00BB7B5A" w:rsidRPr="0033185E">
              <w:rPr>
                <w:rFonts w:ascii="宋体" w:hAnsi="宋体" w:hint="eastAsia"/>
                <w:szCs w:val="21"/>
              </w:rPr>
              <w:t>电话响应时间：</w:t>
            </w:r>
            <w:r w:rsidRPr="0033185E">
              <w:rPr>
                <w:rFonts w:ascii="宋体" w:hAnsi="宋体" w:hint="eastAsia"/>
                <w:szCs w:val="21"/>
              </w:rPr>
              <w:t>≤</w:t>
            </w:r>
            <w:r>
              <w:rPr>
                <w:rFonts w:ascii="宋体" w:hAnsi="宋体"/>
                <w:szCs w:val="21"/>
              </w:rPr>
              <w:t>1</w:t>
            </w:r>
            <w:r w:rsidR="00BB7B5A" w:rsidRPr="0033185E">
              <w:rPr>
                <w:rFonts w:ascii="宋体" w:hAnsi="宋体" w:hint="eastAsia"/>
                <w:szCs w:val="21"/>
              </w:rPr>
              <w:t>分钟；</w:t>
            </w:r>
          </w:p>
          <w:p w14:paraId="416E4303" w14:textId="52E98642" w:rsidR="00986B20" w:rsidRDefault="009E1F8B" w:rsidP="00986B20">
            <w:pPr>
              <w:jc w:val="left"/>
              <w:rPr>
                <w:rFonts w:ascii="宋体" w:hAnsi="宋体"/>
                <w:szCs w:val="21"/>
              </w:rPr>
            </w:pPr>
            <w:r>
              <w:rPr>
                <w:rFonts w:ascii="宋体" w:hAnsi="宋体" w:hint="eastAsia"/>
                <w:szCs w:val="21"/>
              </w:rPr>
              <w:t>（</w:t>
            </w:r>
            <w:r>
              <w:rPr>
                <w:rFonts w:ascii="宋体" w:hAnsi="宋体"/>
                <w:szCs w:val="21"/>
              </w:rPr>
              <w:t>2</w:t>
            </w:r>
            <w:r>
              <w:rPr>
                <w:rFonts w:ascii="宋体" w:hAnsi="宋体" w:hint="eastAsia"/>
                <w:szCs w:val="21"/>
              </w:rPr>
              <w:t>）</w:t>
            </w:r>
            <w:r w:rsidR="00BB7B5A" w:rsidRPr="0033185E">
              <w:rPr>
                <w:rFonts w:ascii="宋体" w:hAnsi="宋体" w:hint="eastAsia"/>
                <w:szCs w:val="21"/>
              </w:rPr>
              <w:t>远程接入响应时间：</w:t>
            </w:r>
            <w:r w:rsidRPr="0033185E">
              <w:rPr>
                <w:rFonts w:ascii="宋体" w:hAnsi="宋体" w:hint="eastAsia"/>
                <w:szCs w:val="21"/>
              </w:rPr>
              <w:t>≤</w:t>
            </w:r>
            <w:r w:rsidR="004714B5">
              <w:rPr>
                <w:rFonts w:ascii="宋体" w:hAnsi="宋体"/>
                <w:szCs w:val="21"/>
              </w:rPr>
              <w:t>3</w:t>
            </w:r>
            <w:r w:rsidR="00BB7B5A" w:rsidRPr="0033185E">
              <w:rPr>
                <w:rFonts w:ascii="宋体" w:hAnsi="宋体" w:hint="eastAsia"/>
                <w:szCs w:val="21"/>
              </w:rPr>
              <w:t>分钟；</w:t>
            </w:r>
          </w:p>
          <w:p w14:paraId="3E0D9924" w14:textId="77777777" w:rsidR="00BB7B5A" w:rsidRPr="0033185E" w:rsidRDefault="009E1F8B" w:rsidP="00986B20">
            <w:pPr>
              <w:jc w:val="left"/>
              <w:rPr>
                <w:rFonts w:ascii="宋体" w:hAnsi="宋体"/>
                <w:szCs w:val="21"/>
              </w:rPr>
            </w:pPr>
            <w:r>
              <w:rPr>
                <w:rFonts w:ascii="宋体" w:hAnsi="宋体" w:hint="eastAsia"/>
                <w:szCs w:val="21"/>
              </w:rPr>
              <w:t>（3）</w:t>
            </w:r>
            <w:r w:rsidR="00BB7B5A" w:rsidRPr="0033185E">
              <w:rPr>
                <w:rFonts w:ascii="宋体" w:hAnsi="宋体" w:hint="eastAsia"/>
                <w:szCs w:val="21"/>
              </w:rPr>
              <w:t>到达现场时间：</w:t>
            </w:r>
            <w:r w:rsidRPr="0033185E">
              <w:rPr>
                <w:rFonts w:ascii="宋体" w:hAnsi="宋体" w:hint="eastAsia"/>
                <w:szCs w:val="21"/>
              </w:rPr>
              <w:t>≤</w:t>
            </w:r>
            <w:r w:rsidR="00BB7B5A" w:rsidRPr="0033185E">
              <w:rPr>
                <w:rFonts w:ascii="宋体" w:hAnsi="宋体"/>
                <w:szCs w:val="21"/>
              </w:rPr>
              <w:t>2</w:t>
            </w:r>
            <w:r w:rsidR="00BB7B5A" w:rsidRPr="0033185E">
              <w:rPr>
                <w:rFonts w:ascii="宋体" w:hAnsi="宋体" w:hint="eastAsia"/>
                <w:szCs w:val="21"/>
              </w:rPr>
              <w:t>小时。</w:t>
            </w:r>
          </w:p>
        </w:tc>
        <w:tc>
          <w:tcPr>
            <w:tcW w:w="2555" w:type="dxa"/>
            <w:vAlign w:val="center"/>
          </w:tcPr>
          <w:p w14:paraId="2AB8C5C2" w14:textId="77777777" w:rsidR="00BB7B5A" w:rsidRPr="0033185E" w:rsidRDefault="00BB7B5A" w:rsidP="00F15666">
            <w:pPr>
              <w:jc w:val="left"/>
              <w:rPr>
                <w:rFonts w:ascii="宋体" w:hAnsi="宋体"/>
                <w:szCs w:val="21"/>
              </w:rPr>
            </w:pPr>
            <w:r w:rsidRPr="0033185E">
              <w:rPr>
                <w:rFonts w:ascii="宋体" w:hAnsi="宋体" w:hint="eastAsia"/>
                <w:szCs w:val="21"/>
              </w:rPr>
              <w:t>紧急故障恢复时间：</w:t>
            </w:r>
            <w:r w:rsidR="002C0964" w:rsidRPr="0033185E">
              <w:rPr>
                <w:rFonts w:ascii="宋体" w:hAnsi="宋体" w:hint="eastAsia"/>
                <w:szCs w:val="21"/>
              </w:rPr>
              <w:t>≤</w:t>
            </w:r>
            <w:r w:rsidRPr="0033185E">
              <w:rPr>
                <w:rFonts w:ascii="宋体" w:hAnsi="宋体"/>
                <w:szCs w:val="21"/>
              </w:rPr>
              <w:t>4</w:t>
            </w:r>
            <w:r w:rsidRPr="0033185E">
              <w:rPr>
                <w:rFonts w:ascii="宋体" w:hAnsi="宋体" w:hint="eastAsia"/>
                <w:szCs w:val="21"/>
              </w:rPr>
              <w:t>小时</w:t>
            </w:r>
          </w:p>
        </w:tc>
      </w:tr>
      <w:tr w:rsidR="00BB7B5A" w:rsidRPr="0033185E" w14:paraId="749DDDCF" w14:textId="77777777" w:rsidTr="00122537">
        <w:trPr>
          <w:trHeight w:val="170"/>
          <w:jc w:val="center"/>
        </w:trPr>
        <w:tc>
          <w:tcPr>
            <w:tcW w:w="2049" w:type="dxa"/>
            <w:vAlign w:val="center"/>
          </w:tcPr>
          <w:p w14:paraId="1EC0420D" w14:textId="77777777" w:rsidR="00BB7B5A" w:rsidRPr="0033185E" w:rsidRDefault="00BB7B5A" w:rsidP="00F15666">
            <w:pPr>
              <w:jc w:val="center"/>
              <w:rPr>
                <w:rFonts w:ascii="宋体" w:hAnsi="宋体"/>
                <w:szCs w:val="21"/>
              </w:rPr>
            </w:pPr>
            <w:r w:rsidRPr="0033185E">
              <w:rPr>
                <w:rFonts w:ascii="宋体" w:hAnsi="宋体" w:hint="eastAsia"/>
                <w:szCs w:val="21"/>
              </w:rPr>
              <w:t>网络设备巡检服务</w:t>
            </w:r>
          </w:p>
        </w:tc>
        <w:tc>
          <w:tcPr>
            <w:tcW w:w="6875" w:type="dxa"/>
            <w:gridSpan w:val="2"/>
            <w:vAlign w:val="center"/>
          </w:tcPr>
          <w:p w14:paraId="50B2C0DE" w14:textId="77777777" w:rsidR="00BB7B5A" w:rsidRPr="0033185E" w:rsidRDefault="00BB7B5A" w:rsidP="00F15666">
            <w:pPr>
              <w:jc w:val="left"/>
              <w:rPr>
                <w:rFonts w:ascii="宋体" w:hAnsi="宋体"/>
                <w:szCs w:val="21"/>
              </w:rPr>
            </w:pPr>
            <w:r>
              <w:rPr>
                <w:rFonts w:ascii="宋体" w:hAnsi="宋体" w:hint="eastAsia"/>
                <w:szCs w:val="21"/>
              </w:rPr>
              <w:t>定期巡检</w:t>
            </w:r>
            <w:r>
              <w:rPr>
                <w:rFonts w:ascii="宋体" w:hAnsi="宋体"/>
                <w:szCs w:val="21"/>
              </w:rPr>
              <w:t>1</w:t>
            </w:r>
            <w:r w:rsidRPr="0033185E">
              <w:rPr>
                <w:rFonts w:ascii="宋体" w:hAnsi="宋体" w:hint="eastAsia"/>
                <w:szCs w:val="21"/>
              </w:rPr>
              <w:t>次</w:t>
            </w:r>
            <w:r w:rsidRPr="0033185E">
              <w:rPr>
                <w:rFonts w:ascii="宋体" w:hAnsi="宋体"/>
                <w:szCs w:val="21"/>
              </w:rPr>
              <w:t>/</w:t>
            </w:r>
            <w:r>
              <w:rPr>
                <w:rFonts w:ascii="宋体" w:hAnsi="宋体" w:hint="eastAsia"/>
                <w:szCs w:val="21"/>
              </w:rPr>
              <w:t>月、不定期巡检按采购人实际需求实施</w:t>
            </w:r>
          </w:p>
        </w:tc>
      </w:tr>
      <w:tr w:rsidR="00BB7B5A" w:rsidRPr="0033185E" w14:paraId="126F4A17" w14:textId="77777777" w:rsidTr="00122537">
        <w:trPr>
          <w:trHeight w:val="170"/>
          <w:jc w:val="center"/>
        </w:trPr>
        <w:tc>
          <w:tcPr>
            <w:tcW w:w="2049" w:type="dxa"/>
            <w:vAlign w:val="center"/>
          </w:tcPr>
          <w:p w14:paraId="6753543E" w14:textId="77777777" w:rsidR="00BB7B5A" w:rsidRPr="0033185E" w:rsidRDefault="00BB7B5A" w:rsidP="00F15666">
            <w:pPr>
              <w:jc w:val="center"/>
              <w:rPr>
                <w:rFonts w:ascii="宋体" w:hAnsi="宋体"/>
                <w:szCs w:val="21"/>
              </w:rPr>
            </w:pPr>
            <w:r w:rsidRPr="0033185E">
              <w:rPr>
                <w:rFonts w:ascii="宋体" w:hAnsi="宋体" w:hint="eastAsia"/>
                <w:szCs w:val="21"/>
              </w:rPr>
              <w:t>故障件维修服务</w:t>
            </w:r>
          </w:p>
        </w:tc>
        <w:tc>
          <w:tcPr>
            <w:tcW w:w="6875" w:type="dxa"/>
            <w:gridSpan w:val="2"/>
            <w:vAlign w:val="center"/>
          </w:tcPr>
          <w:p w14:paraId="02D3CD15" w14:textId="77777777" w:rsidR="00BB7B5A" w:rsidRPr="0033185E" w:rsidRDefault="00BB7B5A" w:rsidP="00F15666">
            <w:pPr>
              <w:jc w:val="left"/>
              <w:rPr>
                <w:rFonts w:ascii="宋体" w:hAnsi="宋体"/>
                <w:szCs w:val="21"/>
              </w:rPr>
            </w:pPr>
            <w:r w:rsidRPr="0033185E">
              <w:rPr>
                <w:rFonts w:ascii="宋体" w:hAnsi="宋体" w:hint="eastAsia"/>
                <w:szCs w:val="21"/>
              </w:rPr>
              <w:t>返修周期：</w:t>
            </w:r>
            <w:r w:rsidRPr="0033185E">
              <w:rPr>
                <w:rFonts w:ascii="宋体" w:hAnsi="宋体"/>
                <w:szCs w:val="21"/>
              </w:rPr>
              <w:t>12</w:t>
            </w:r>
            <w:r w:rsidRPr="0033185E">
              <w:rPr>
                <w:rFonts w:ascii="宋体" w:hAnsi="宋体" w:hint="eastAsia"/>
                <w:szCs w:val="21"/>
              </w:rPr>
              <w:t>个工作日</w:t>
            </w:r>
          </w:p>
        </w:tc>
      </w:tr>
      <w:tr w:rsidR="00BB7B5A" w:rsidRPr="0033185E" w14:paraId="3D4CE0BB" w14:textId="77777777" w:rsidTr="00122537">
        <w:trPr>
          <w:trHeight w:val="170"/>
          <w:jc w:val="center"/>
        </w:trPr>
        <w:tc>
          <w:tcPr>
            <w:tcW w:w="2049" w:type="dxa"/>
            <w:vAlign w:val="center"/>
          </w:tcPr>
          <w:p w14:paraId="527A1552" w14:textId="77777777" w:rsidR="00BB7B5A" w:rsidRPr="0033185E" w:rsidRDefault="00BB7B5A" w:rsidP="00F15666">
            <w:pPr>
              <w:jc w:val="center"/>
              <w:rPr>
                <w:rFonts w:ascii="宋体" w:hAnsi="宋体"/>
                <w:szCs w:val="21"/>
              </w:rPr>
            </w:pPr>
            <w:r w:rsidRPr="0033185E">
              <w:rPr>
                <w:rFonts w:ascii="宋体" w:hAnsi="宋体" w:hint="eastAsia"/>
                <w:szCs w:val="21"/>
              </w:rPr>
              <w:lastRenderedPageBreak/>
              <w:t>紧急备件支持服务</w:t>
            </w:r>
          </w:p>
        </w:tc>
        <w:tc>
          <w:tcPr>
            <w:tcW w:w="6875" w:type="dxa"/>
            <w:gridSpan w:val="2"/>
            <w:vAlign w:val="center"/>
          </w:tcPr>
          <w:p w14:paraId="3090C7C7" w14:textId="77777777" w:rsidR="00BB7B5A" w:rsidRPr="0033185E" w:rsidRDefault="00BB7B5A" w:rsidP="00F15666">
            <w:pPr>
              <w:jc w:val="left"/>
              <w:rPr>
                <w:rFonts w:ascii="宋体" w:hAnsi="宋体"/>
                <w:szCs w:val="21"/>
              </w:rPr>
            </w:pPr>
            <w:r w:rsidRPr="0033185E">
              <w:rPr>
                <w:rFonts w:ascii="宋体" w:hAnsi="宋体" w:hint="eastAsia"/>
                <w:szCs w:val="21"/>
              </w:rPr>
              <w:t>双方确认故障件，</w:t>
            </w:r>
            <w:r>
              <w:rPr>
                <w:rFonts w:ascii="宋体" w:hAnsi="宋体" w:hint="eastAsia"/>
                <w:szCs w:val="21"/>
              </w:rPr>
              <w:t>下一工作日</w:t>
            </w:r>
            <w:r w:rsidRPr="0033185E">
              <w:rPr>
                <w:rFonts w:ascii="宋体" w:hAnsi="宋体" w:hint="eastAsia"/>
                <w:szCs w:val="21"/>
              </w:rPr>
              <w:t>内提供备件</w:t>
            </w:r>
          </w:p>
        </w:tc>
      </w:tr>
    </w:tbl>
    <w:p w14:paraId="49562BB1" w14:textId="77777777" w:rsidR="002F6C49" w:rsidRDefault="00122537" w:rsidP="002F6C49">
      <w:pPr>
        <w:pStyle w:val="2"/>
        <w:spacing w:before="0" w:after="0" w:line="360" w:lineRule="auto"/>
        <w:ind w:firstLineChars="200" w:firstLine="422"/>
        <w:rPr>
          <w:rFonts w:ascii="宋体" w:eastAsia="宋体" w:hAnsi="宋体" w:cs="宋体"/>
          <w:sz w:val="21"/>
          <w:szCs w:val="21"/>
        </w:rPr>
      </w:pPr>
      <w:r>
        <w:rPr>
          <w:rFonts w:ascii="宋体" w:eastAsia="宋体" w:hAnsi="宋体" w:cs="宋体" w:hint="eastAsia"/>
          <w:sz w:val="21"/>
          <w:szCs w:val="21"/>
        </w:rPr>
        <w:t>2.</w:t>
      </w:r>
      <w:r w:rsidR="00C07840">
        <w:rPr>
          <w:rFonts w:ascii="宋体" w:eastAsia="宋体" w:hAnsi="宋体" w:cs="宋体"/>
          <w:sz w:val="21"/>
          <w:szCs w:val="21"/>
        </w:rPr>
        <w:t>5</w:t>
      </w:r>
      <w:r w:rsidR="002F6C49">
        <w:rPr>
          <w:rFonts w:ascii="宋体" w:eastAsia="宋体" w:hAnsi="宋体" w:cs="宋体" w:hint="eastAsia"/>
          <w:sz w:val="21"/>
          <w:szCs w:val="21"/>
        </w:rPr>
        <w:t xml:space="preserve"> </w:t>
      </w:r>
      <w:r>
        <w:rPr>
          <w:rFonts w:ascii="宋体" w:eastAsia="宋体" w:hAnsi="宋体" w:cs="宋体" w:hint="eastAsia"/>
          <w:sz w:val="21"/>
          <w:szCs w:val="21"/>
        </w:rPr>
        <w:t>售后</w:t>
      </w:r>
      <w:r w:rsidR="002F6C49">
        <w:rPr>
          <w:rFonts w:ascii="宋体" w:eastAsia="宋体" w:hAnsi="宋体" w:cs="宋体" w:hint="eastAsia"/>
          <w:sz w:val="21"/>
          <w:szCs w:val="21"/>
        </w:rPr>
        <w:t>服务</w:t>
      </w:r>
    </w:p>
    <w:p w14:paraId="09D70344" w14:textId="77777777" w:rsidR="00FD3515" w:rsidRDefault="00625FC7" w:rsidP="00122537">
      <w:pPr>
        <w:spacing w:line="360" w:lineRule="auto"/>
        <w:ind w:firstLineChars="200" w:firstLine="420"/>
        <w:rPr>
          <w:rFonts w:ascii="宋体" w:hAnsi="宋体"/>
          <w:szCs w:val="21"/>
        </w:rPr>
      </w:pPr>
      <w:r>
        <w:rPr>
          <w:rFonts w:ascii="宋体" w:hAnsi="宋体" w:hint="eastAsia"/>
          <w:szCs w:val="21"/>
        </w:rPr>
        <w:t>1、厂家需承诺自产品出售之日起，厂家对产品的维保</w:t>
      </w:r>
      <w:r w:rsidR="00361873">
        <w:rPr>
          <w:rFonts w:ascii="宋体" w:hAnsi="宋体" w:hint="eastAsia"/>
          <w:szCs w:val="21"/>
        </w:rPr>
        <w:t>服务</w:t>
      </w:r>
      <w:r>
        <w:rPr>
          <w:rFonts w:ascii="宋体" w:hAnsi="宋体" w:hint="eastAsia"/>
          <w:szCs w:val="21"/>
        </w:rPr>
        <w:t>能力不</w:t>
      </w:r>
      <w:r w:rsidR="00FD3515">
        <w:rPr>
          <w:rFonts w:ascii="宋体" w:hAnsi="宋体" w:hint="eastAsia"/>
          <w:szCs w:val="21"/>
        </w:rPr>
        <w:t>短</w:t>
      </w:r>
      <w:r>
        <w:rPr>
          <w:rFonts w:ascii="宋体" w:hAnsi="宋体" w:hint="eastAsia"/>
          <w:szCs w:val="21"/>
        </w:rPr>
        <w:t>于</w:t>
      </w:r>
      <w:r w:rsidR="00122537" w:rsidRPr="0033185E">
        <w:rPr>
          <w:rFonts w:ascii="宋体" w:hAnsi="宋体"/>
          <w:szCs w:val="21"/>
        </w:rPr>
        <w:t>10</w:t>
      </w:r>
      <w:r>
        <w:rPr>
          <w:rFonts w:ascii="宋体" w:hAnsi="宋体" w:hint="eastAsia"/>
          <w:szCs w:val="21"/>
        </w:rPr>
        <w:t>年</w:t>
      </w:r>
      <w:r w:rsidR="00361873">
        <w:rPr>
          <w:rFonts w:ascii="宋体" w:hAnsi="宋体" w:hint="eastAsia"/>
          <w:szCs w:val="21"/>
        </w:rPr>
        <w:t>。1</w:t>
      </w:r>
      <w:r w:rsidR="00361873">
        <w:rPr>
          <w:rFonts w:ascii="宋体" w:hAnsi="宋体"/>
          <w:szCs w:val="21"/>
        </w:rPr>
        <w:t>0</w:t>
      </w:r>
      <w:r w:rsidR="00FD3515">
        <w:rPr>
          <w:rFonts w:ascii="宋体" w:hAnsi="宋体" w:hint="eastAsia"/>
          <w:szCs w:val="21"/>
        </w:rPr>
        <w:t>年</w:t>
      </w:r>
      <w:r w:rsidR="00361873">
        <w:rPr>
          <w:rFonts w:ascii="宋体" w:hAnsi="宋体" w:hint="eastAsia"/>
          <w:szCs w:val="21"/>
        </w:rPr>
        <w:t>内，厂家不会因业务变动、产品调整等理由拒绝</w:t>
      </w:r>
      <w:r w:rsidR="00FD3515">
        <w:rPr>
          <w:rFonts w:ascii="宋体" w:hAnsi="宋体" w:hint="eastAsia"/>
          <w:szCs w:val="21"/>
        </w:rPr>
        <w:t>对所出售的</w:t>
      </w:r>
      <w:r w:rsidR="00122537" w:rsidRPr="0033185E">
        <w:rPr>
          <w:rFonts w:ascii="宋体" w:hAnsi="宋体" w:hint="eastAsia"/>
          <w:szCs w:val="21"/>
        </w:rPr>
        <w:t>系统设备</w:t>
      </w:r>
      <w:r w:rsidR="00FD3515">
        <w:rPr>
          <w:rFonts w:ascii="宋体" w:hAnsi="宋体" w:hint="eastAsia"/>
          <w:szCs w:val="21"/>
        </w:rPr>
        <w:t>提供</w:t>
      </w:r>
      <w:r w:rsidR="00421F3C">
        <w:rPr>
          <w:rFonts w:ascii="宋体" w:hAnsi="宋体" w:hint="eastAsia"/>
          <w:szCs w:val="21"/>
        </w:rPr>
        <w:t>原厂</w:t>
      </w:r>
      <w:r w:rsidR="00FD3515">
        <w:rPr>
          <w:rFonts w:ascii="宋体" w:hAnsi="宋体" w:hint="eastAsia"/>
          <w:szCs w:val="21"/>
        </w:rPr>
        <w:t>维保服务</w:t>
      </w:r>
      <w:r w:rsidR="00122537" w:rsidRPr="0033185E">
        <w:rPr>
          <w:rFonts w:ascii="宋体" w:hAnsi="宋体" w:hint="eastAsia"/>
          <w:szCs w:val="21"/>
        </w:rPr>
        <w:t>。</w:t>
      </w:r>
    </w:p>
    <w:p w14:paraId="18A4F2A4" w14:textId="77777777" w:rsidR="00122537" w:rsidRDefault="00FD3515" w:rsidP="00122537">
      <w:pPr>
        <w:spacing w:line="360" w:lineRule="auto"/>
        <w:ind w:firstLineChars="200" w:firstLine="420"/>
        <w:rPr>
          <w:rFonts w:ascii="宋体" w:hAnsi="宋体"/>
          <w:szCs w:val="21"/>
        </w:rPr>
      </w:pPr>
      <w:r>
        <w:rPr>
          <w:rFonts w:ascii="宋体" w:hAnsi="宋体" w:hint="eastAsia"/>
          <w:szCs w:val="21"/>
        </w:rPr>
        <w:t>2、产品</w:t>
      </w:r>
      <w:r w:rsidR="004461B7">
        <w:rPr>
          <w:rFonts w:ascii="宋体" w:hAnsi="宋体" w:hint="eastAsia"/>
          <w:szCs w:val="21"/>
        </w:rPr>
        <w:t>维保期内</w:t>
      </w:r>
      <w:r w:rsidR="00122537" w:rsidRPr="0033185E">
        <w:rPr>
          <w:rFonts w:ascii="宋体" w:hAnsi="宋体" w:hint="eastAsia"/>
          <w:szCs w:val="21"/>
        </w:rPr>
        <w:t>，如果设备停止生产，</w:t>
      </w:r>
      <w:r w:rsidR="004461B7">
        <w:rPr>
          <w:rFonts w:ascii="宋体" w:hAnsi="宋体" w:hint="eastAsia"/>
          <w:szCs w:val="21"/>
        </w:rPr>
        <w:t>厂家需承诺</w:t>
      </w:r>
      <w:r w:rsidR="00122537" w:rsidRPr="0033185E">
        <w:rPr>
          <w:rFonts w:ascii="宋体" w:hAnsi="宋体" w:hint="eastAsia"/>
          <w:szCs w:val="21"/>
        </w:rPr>
        <w:t>在停产前十二个月书面通知</w:t>
      </w:r>
      <w:r w:rsidR="004461B7">
        <w:rPr>
          <w:rFonts w:ascii="宋体" w:hAnsi="宋体" w:hint="eastAsia"/>
          <w:szCs w:val="21"/>
        </w:rPr>
        <w:t>采购方</w:t>
      </w:r>
      <w:r w:rsidR="00122537" w:rsidRPr="0033185E">
        <w:rPr>
          <w:rFonts w:ascii="宋体" w:hAnsi="宋体" w:hint="eastAsia"/>
          <w:szCs w:val="21"/>
        </w:rPr>
        <w:t>。</w:t>
      </w:r>
      <w:r w:rsidR="0022385C">
        <w:rPr>
          <w:rFonts w:ascii="宋体" w:hAnsi="宋体" w:hint="eastAsia"/>
          <w:szCs w:val="21"/>
        </w:rPr>
        <w:t>厂家</w:t>
      </w:r>
      <w:r w:rsidR="002E6314">
        <w:rPr>
          <w:rFonts w:ascii="宋体" w:hAnsi="宋体" w:hint="eastAsia"/>
          <w:szCs w:val="21"/>
        </w:rPr>
        <w:t>承诺</w:t>
      </w:r>
      <w:r w:rsidR="00122537" w:rsidRPr="0033185E">
        <w:rPr>
          <w:rFonts w:ascii="宋体" w:hAnsi="宋体" w:hint="eastAsia"/>
          <w:szCs w:val="21"/>
        </w:rPr>
        <w:t>以当时市场价格但不高于采购合同价格的优惠价格向招标方提供具有同样功能的替代产品。</w:t>
      </w:r>
    </w:p>
    <w:p w14:paraId="0AFD3421" w14:textId="77777777" w:rsidR="002F6C49" w:rsidRPr="00122537" w:rsidRDefault="002F6C49" w:rsidP="002F6C49"/>
    <w:p w14:paraId="2EC59275" w14:textId="77777777" w:rsidR="002F6C49" w:rsidRPr="002F6C49" w:rsidRDefault="002F6C49" w:rsidP="002F6C49"/>
    <w:sectPr w:rsidR="002F6C49" w:rsidRPr="002F6C49">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37FF4" w14:textId="77777777" w:rsidR="004175DF" w:rsidRDefault="004175DF">
      <w:r>
        <w:separator/>
      </w:r>
    </w:p>
  </w:endnote>
  <w:endnote w:type="continuationSeparator" w:id="0">
    <w:p w14:paraId="38BB6BE8" w14:textId="77777777" w:rsidR="004175DF" w:rsidRDefault="00417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
    <w:panose1 w:val="02010609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0936334"/>
      <w:docPartObj>
        <w:docPartGallery w:val="AutoText"/>
      </w:docPartObj>
    </w:sdtPr>
    <w:sdtEndPr/>
    <w:sdtContent>
      <w:sdt>
        <w:sdtPr>
          <w:id w:val="1728636285"/>
          <w:docPartObj>
            <w:docPartGallery w:val="AutoText"/>
          </w:docPartObj>
        </w:sdtPr>
        <w:sdtEndPr/>
        <w:sdtContent>
          <w:p w14:paraId="495CF561" w14:textId="50A84F14" w:rsidR="002B61F3" w:rsidRDefault="00A15B1C">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553F6B">
              <w:rPr>
                <w:b/>
                <w:bCs/>
                <w:noProof/>
              </w:rPr>
              <w:t>5</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553F6B">
              <w:rPr>
                <w:b/>
                <w:bCs/>
                <w:noProof/>
              </w:rPr>
              <w:t>5</w:t>
            </w:r>
            <w:r>
              <w:rPr>
                <w:b/>
                <w:bCs/>
                <w:sz w:val="24"/>
                <w:szCs w:val="24"/>
              </w:rPr>
              <w:fldChar w:fldCharType="end"/>
            </w:r>
          </w:p>
        </w:sdtContent>
      </w:sdt>
    </w:sdtContent>
  </w:sdt>
  <w:p w14:paraId="0E3E6B6C" w14:textId="77777777" w:rsidR="002B61F3" w:rsidRDefault="002B61F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335DC5" w14:textId="77777777" w:rsidR="004175DF" w:rsidRDefault="004175DF">
      <w:r>
        <w:separator/>
      </w:r>
    </w:p>
  </w:footnote>
  <w:footnote w:type="continuationSeparator" w:id="0">
    <w:p w14:paraId="6A477312" w14:textId="77777777" w:rsidR="004175DF" w:rsidRDefault="004175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15BA7"/>
    <w:multiLevelType w:val="singleLevel"/>
    <w:tmpl w:val="19715BA7"/>
    <w:lvl w:ilvl="0">
      <w:start w:val="1"/>
      <w:numFmt w:val="bullet"/>
      <w:lvlText w:val=""/>
      <w:lvlJc w:val="left"/>
      <w:pPr>
        <w:ind w:left="420" w:hanging="420"/>
      </w:pPr>
      <w:rPr>
        <w:rFonts w:ascii="Wingdings" w:hAnsi="Wingdings" w:hint="default"/>
      </w:rPr>
    </w:lvl>
  </w:abstractNum>
  <w:abstractNum w:abstractNumId="1" w15:restartNumberingAfterBreak="0">
    <w:nsid w:val="1B5D70EA"/>
    <w:multiLevelType w:val="multilevel"/>
    <w:tmpl w:val="1B5D70EA"/>
    <w:lvl w:ilvl="0">
      <w:start w:val="1"/>
      <w:numFmt w:val="bullet"/>
      <w:lvlText w:val=""/>
      <w:lvlJc w:val="left"/>
      <w:pPr>
        <w:ind w:left="991" w:hanging="420"/>
      </w:pPr>
      <w:rPr>
        <w:rFonts w:ascii="Wingdings" w:hAnsi="Wingdings" w:hint="default"/>
      </w:rPr>
    </w:lvl>
    <w:lvl w:ilvl="1">
      <w:start w:val="1"/>
      <w:numFmt w:val="bullet"/>
      <w:lvlText w:val=""/>
      <w:lvlJc w:val="left"/>
      <w:pPr>
        <w:ind w:left="1411" w:hanging="420"/>
      </w:pPr>
      <w:rPr>
        <w:rFonts w:ascii="Wingdings" w:hAnsi="Wingdings" w:hint="default"/>
      </w:rPr>
    </w:lvl>
    <w:lvl w:ilvl="2">
      <w:start w:val="1"/>
      <w:numFmt w:val="bullet"/>
      <w:lvlText w:val=""/>
      <w:lvlJc w:val="left"/>
      <w:pPr>
        <w:ind w:left="1831" w:hanging="420"/>
      </w:pPr>
      <w:rPr>
        <w:rFonts w:ascii="Wingdings" w:hAnsi="Wingdings" w:hint="default"/>
      </w:rPr>
    </w:lvl>
    <w:lvl w:ilvl="3">
      <w:start w:val="1"/>
      <w:numFmt w:val="bullet"/>
      <w:lvlText w:val=""/>
      <w:lvlJc w:val="left"/>
      <w:pPr>
        <w:ind w:left="2251" w:hanging="420"/>
      </w:pPr>
      <w:rPr>
        <w:rFonts w:ascii="Wingdings" w:hAnsi="Wingdings" w:hint="default"/>
      </w:rPr>
    </w:lvl>
    <w:lvl w:ilvl="4">
      <w:start w:val="1"/>
      <w:numFmt w:val="bullet"/>
      <w:lvlText w:val=""/>
      <w:lvlJc w:val="left"/>
      <w:pPr>
        <w:ind w:left="2671" w:hanging="420"/>
      </w:pPr>
      <w:rPr>
        <w:rFonts w:ascii="Wingdings" w:hAnsi="Wingdings" w:hint="default"/>
      </w:rPr>
    </w:lvl>
    <w:lvl w:ilvl="5">
      <w:start w:val="1"/>
      <w:numFmt w:val="bullet"/>
      <w:lvlText w:val=""/>
      <w:lvlJc w:val="left"/>
      <w:pPr>
        <w:ind w:left="3091" w:hanging="420"/>
      </w:pPr>
      <w:rPr>
        <w:rFonts w:ascii="Wingdings" w:hAnsi="Wingdings" w:hint="default"/>
      </w:rPr>
    </w:lvl>
    <w:lvl w:ilvl="6">
      <w:start w:val="1"/>
      <w:numFmt w:val="bullet"/>
      <w:lvlText w:val=""/>
      <w:lvlJc w:val="left"/>
      <w:pPr>
        <w:ind w:left="3511" w:hanging="420"/>
      </w:pPr>
      <w:rPr>
        <w:rFonts w:ascii="Wingdings" w:hAnsi="Wingdings" w:hint="default"/>
      </w:rPr>
    </w:lvl>
    <w:lvl w:ilvl="7">
      <w:start w:val="1"/>
      <w:numFmt w:val="bullet"/>
      <w:lvlText w:val=""/>
      <w:lvlJc w:val="left"/>
      <w:pPr>
        <w:ind w:left="3931" w:hanging="420"/>
      </w:pPr>
      <w:rPr>
        <w:rFonts w:ascii="Wingdings" w:hAnsi="Wingdings" w:hint="default"/>
      </w:rPr>
    </w:lvl>
    <w:lvl w:ilvl="8">
      <w:start w:val="1"/>
      <w:numFmt w:val="bullet"/>
      <w:lvlText w:val=""/>
      <w:lvlJc w:val="left"/>
      <w:pPr>
        <w:ind w:left="4351" w:hanging="420"/>
      </w:pPr>
      <w:rPr>
        <w:rFonts w:ascii="Wingdings" w:hAnsi="Wingdings" w:hint="default"/>
      </w:rPr>
    </w:lvl>
  </w:abstractNum>
  <w:abstractNum w:abstractNumId="2" w15:restartNumberingAfterBreak="0">
    <w:nsid w:val="2F4E7370"/>
    <w:multiLevelType w:val="hybridMultilevel"/>
    <w:tmpl w:val="A23C640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5ZWVkMWE1OWYzNWYxM2I3ZmY5YjhjNTE4MWZkMDAifQ=="/>
  </w:docVars>
  <w:rsids>
    <w:rsidRoot w:val="DDF5733C"/>
    <w:rsid w:val="DDF5733C"/>
    <w:rsid w:val="00011F28"/>
    <w:rsid w:val="00027B7C"/>
    <w:rsid w:val="00051353"/>
    <w:rsid w:val="000672E5"/>
    <w:rsid w:val="00086B5E"/>
    <w:rsid w:val="00120ECD"/>
    <w:rsid w:val="00122537"/>
    <w:rsid w:val="001B709E"/>
    <w:rsid w:val="0021276B"/>
    <w:rsid w:val="0021681C"/>
    <w:rsid w:val="0022385C"/>
    <w:rsid w:val="002755AB"/>
    <w:rsid w:val="00286483"/>
    <w:rsid w:val="002B61F3"/>
    <w:rsid w:val="002C0964"/>
    <w:rsid w:val="002D6C34"/>
    <w:rsid w:val="002E6314"/>
    <w:rsid w:val="002F6A48"/>
    <w:rsid w:val="002F6C49"/>
    <w:rsid w:val="00335B46"/>
    <w:rsid w:val="003574D1"/>
    <w:rsid w:val="00360414"/>
    <w:rsid w:val="00361873"/>
    <w:rsid w:val="003934C3"/>
    <w:rsid w:val="004175DF"/>
    <w:rsid w:val="00421F3C"/>
    <w:rsid w:val="004461B7"/>
    <w:rsid w:val="004714B5"/>
    <w:rsid w:val="00533B5B"/>
    <w:rsid w:val="00541B27"/>
    <w:rsid w:val="00553F6B"/>
    <w:rsid w:val="005B28F2"/>
    <w:rsid w:val="005B5AB4"/>
    <w:rsid w:val="005D5F09"/>
    <w:rsid w:val="005D7965"/>
    <w:rsid w:val="005F6F41"/>
    <w:rsid w:val="00625FC7"/>
    <w:rsid w:val="00636FD2"/>
    <w:rsid w:val="0069044D"/>
    <w:rsid w:val="006A3A93"/>
    <w:rsid w:val="007B2B8C"/>
    <w:rsid w:val="00845712"/>
    <w:rsid w:val="008764D1"/>
    <w:rsid w:val="0093175D"/>
    <w:rsid w:val="00945D21"/>
    <w:rsid w:val="00986B20"/>
    <w:rsid w:val="009E1F8B"/>
    <w:rsid w:val="00A04E92"/>
    <w:rsid w:val="00A15B1C"/>
    <w:rsid w:val="00AF5379"/>
    <w:rsid w:val="00B4602A"/>
    <w:rsid w:val="00BA6F71"/>
    <w:rsid w:val="00BB7B5A"/>
    <w:rsid w:val="00C07840"/>
    <w:rsid w:val="00C608F0"/>
    <w:rsid w:val="00C62D13"/>
    <w:rsid w:val="00C85C64"/>
    <w:rsid w:val="00C95EAB"/>
    <w:rsid w:val="00CC21DA"/>
    <w:rsid w:val="00D510D0"/>
    <w:rsid w:val="00D57327"/>
    <w:rsid w:val="00D676FD"/>
    <w:rsid w:val="00DA41C4"/>
    <w:rsid w:val="00DC588B"/>
    <w:rsid w:val="00F658F9"/>
    <w:rsid w:val="00FA3BA4"/>
    <w:rsid w:val="00FD3515"/>
    <w:rsid w:val="671A295B"/>
    <w:rsid w:val="75E250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9A8130"/>
  <w15:docId w15:val="{C3CA5E20-83B2-4C36-9212-526B447C2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6C49"/>
    <w:pPr>
      <w:widowControl w:val="0"/>
      <w:jc w:val="both"/>
    </w:pPr>
    <w:rPr>
      <w:kern w:val="2"/>
      <w:sz w:val="21"/>
      <w:szCs w:val="24"/>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paragraph" w:styleId="4">
    <w:name w:val="heading 4"/>
    <w:basedOn w:val="a"/>
    <w:next w:val="a"/>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autoRedefine/>
    <w:qFormat/>
    <w:pPr>
      <w:spacing w:afterLines="50" w:line="360" w:lineRule="auto"/>
      <w:ind w:firstLineChars="200" w:firstLine="420"/>
    </w:pPr>
    <w:rPr>
      <w:rFonts w:ascii="Times New Roman" w:eastAsia="宋体" w:hAnsi="Times New Roman" w:cs="Times New Roman"/>
    </w:rPr>
  </w:style>
  <w:style w:type="paragraph" w:styleId="a5">
    <w:name w:val="footer"/>
    <w:basedOn w:val="a"/>
    <w:link w:val="a6"/>
    <w:autoRedefine/>
    <w:uiPriority w:val="99"/>
    <w:qFormat/>
    <w:pPr>
      <w:tabs>
        <w:tab w:val="center" w:pos="4153"/>
        <w:tab w:val="right" w:pos="8306"/>
      </w:tabs>
      <w:snapToGrid w:val="0"/>
      <w:jc w:val="left"/>
    </w:pPr>
    <w:rPr>
      <w:sz w:val="18"/>
      <w:szCs w:val="18"/>
    </w:rPr>
  </w:style>
  <w:style w:type="paragraph" w:styleId="a7">
    <w:name w:val="header"/>
    <w:basedOn w:val="a"/>
    <w:link w:val="a8"/>
    <w:autoRedefine/>
    <w:qFormat/>
    <w:pPr>
      <w:tabs>
        <w:tab w:val="center" w:pos="4153"/>
        <w:tab w:val="right" w:pos="8306"/>
      </w:tabs>
      <w:snapToGrid w:val="0"/>
      <w:jc w:val="center"/>
    </w:pPr>
    <w:rPr>
      <w:sz w:val="18"/>
      <w:szCs w:val="18"/>
    </w:rPr>
  </w:style>
  <w:style w:type="paragraph" w:styleId="a9">
    <w:name w:val="Title"/>
    <w:basedOn w:val="a"/>
    <w:next w:val="a"/>
    <w:link w:val="aa"/>
    <w:autoRedefine/>
    <w:qFormat/>
    <w:pPr>
      <w:spacing w:before="240" w:after="60"/>
      <w:jc w:val="center"/>
      <w:outlineLvl w:val="0"/>
    </w:pPr>
    <w:rPr>
      <w:rFonts w:asciiTheme="majorHAnsi" w:eastAsiaTheme="majorEastAsia" w:hAnsiTheme="majorHAnsi" w:cstheme="majorBidi"/>
      <w:b/>
      <w:bCs/>
      <w:sz w:val="32"/>
      <w:szCs w:val="32"/>
    </w:rPr>
  </w:style>
  <w:style w:type="table" w:styleId="ab">
    <w:name w:val="Table Grid"/>
    <w:basedOn w:val="a1"/>
    <w:autoRedefine/>
    <w:uiPriority w:val="39"/>
    <w:qFormat/>
    <w:rPr>
      <w:rFonts w:ascii="Arial" w:hAnsi="Arial" w:cs="Arial"/>
      <w:snapToGrid w:val="0"/>
      <w:color w:val="000000"/>
      <w:szCs w:val="21"/>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正文 正文"/>
    <w:basedOn w:val="a"/>
    <w:autoRedefine/>
    <w:qFormat/>
    <w:pPr>
      <w:spacing w:beforeLines="50" w:before="120" w:line="360" w:lineRule="auto"/>
      <w:ind w:firstLineChars="200" w:firstLine="480"/>
    </w:pPr>
    <w:rPr>
      <w:rFonts w:ascii="Times New Roman" w:hAnsi="Times New Roman" w:cs="Times New Roman"/>
    </w:rPr>
  </w:style>
  <w:style w:type="character" w:customStyle="1" w:styleId="a8">
    <w:name w:val="页眉 字符"/>
    <w:basedOn w:val="a0"/>
    <w:link w:val="a7"/>
    <w:autoRedefine/>
    <w:qFormat/>
    <w:rPr>
      <w:kern w:val="2"/>
      <w:sz w:val="18"/>
      <w:szCs w:val="18"/>
    </w:rPr>
  </w:style>
  <w:style w:type="character" w:customStyle="1" w:styleId="a6">
    <w:name w:val="页脚 字符"/>
    <w:basedOn w:val="a0"/>
    <w:link w:val="a5"/>
    <w:autoRedefine/>
    <w:uiPriority w:val="99"/>
    <w:qFormat/>
    <w:rPr>
      <w:kern w:val="2"/>
      <w:sz w:val="18"/>
      <w:szCs w:val="18"/>
    </w:rPr>
  </w:style>
  <w:style w:type="paragraph" w:customStyle="1" w:styleId="snm">
    <w:name w:val="snm_表格"/>
    <w:link w:val="snmChar"/>
    <w:autoRedefine/>
    <w:qFormat/>
    <w:rPr>
      <w:rFonts w:ascii="仿宋_GB2312" w:eastAsia="仿宋_GB2312" w:hAnsi="仿宋_GB2312" w:cs="仿宋_GB2312"/>
      <w:kern w:val="2"/>
      <w:sz w:val="24"/>
      <w:szCs w:val="28"/>
    </w:rPr>
  </w:style>
  <w:style w:type="character" w:customStyle="1" w:styleId="snmChar">
    <w:name w:val="snm_表格 Char"/>
    <w:link w:val="snm"/>
    <w:autoRedefine/>
    <w:qFormat/>
    <w:rPr>
      <w:rFonts w:ascii="仿宋_GB2312" w:eastAsia="仿宋_GB2312" w:hAnsi="仿宋_GB2312" w:cs="仿宋_GB2312"/>
      <w:kern w:val="2"/>
      <w:sz w:val="24"/>
      <w:szCs w:val="28"/>
    </w:rPr>
  </w:style>
  <w:style w:type="paragraph" w:customStyle="1" w:styleId="snm0">
    <w:name w:val="snm_正文"/>
    <w:basedOn w:val="a"/>
    <w:link w:val="snmChar0"/>
    <w:autoRedefine/>
    <w:qFormat/>
    <w:pPr>
      <w:spacing w:line="360" w:lineRule="auto"/>
      <w:ind w:firstLineChars="200" w:firstLine="200"/>
    </w:pPr>
    <w:rPr>
      <w:rFonts w:ascii="仿宋_GB2312" w:eastAsia="仿宋_GB2312" w:hAnsi="仿宋_GB2312" w:cs="仿宋_GB2312"/>
      <w:sz w:val="28"/>
      <w:szCs w:val="28"/>
    </w:rPr>
  </w:style>
  <w:style w:type="character" w:customStyle="1" w:styleId="snmChar0">
    <w:name w:val="snm_正文 Char"/>
    <w:link w:val="snm0"/>
    <w:autoRedefine/>
    <w:qFormat/>
    <w:rPr>
      <w:rFonts w:ascii="仿宋_GB2312" w:eastAsia="仿宋_GB2312" w:hAnsi="仿宋_GB2312" w:cs="仿宋_GB2312"/>
      <w:kern w:val="2"/>
      <w:sz w:val="28"/>
      <w:szCs w:val="28"/>
    </w:rPr>
  </w:style>
  <w:style w:type="character" w:customStyle="1" w:styleId="a4">
    <w:name w:val="正文缩进 字符"/>
    <w:link w:val="a3"/>
    <w:autoRedefine/>
    <w:qFormat/>
    <w:locked/>
    <w:rPr>
      <w:rFonts w:ascii="Times New Roman" w:eastAsia="宋体" w:hAnsi="Times New Roman" w:cs="Times New Roman"/>
      <w:kern w:val="2"/>
      <w:sz w:val="21"/>
      <w:szCs w:val="24"/>
    </w:rPr>
  </w:style>
  <w:style w:type="character" w:customStyle="1" w:styleId="aa">
    <w:name w:val="标题 字符"/>
    <w:basedOn w:val="a0"/>
    <w:link w:val="a9"/>
    <w:autoRedefine/>
    <w:qFormat/>
    <w:rPr>
      <w:rFonts w:asciiTheme="majorHAnsi" w:eastAsiaTheme="majorEastAsia" w:hAnsiTheme="majorHAnsi" w:cstheme="majorBidi"/>
      <w:b/>
      <w:bCs/>
      <w:kern w:val="2"/>
      <w:sz w:val="32"/>
      <w:szCs w:val="32"/>
    </w:rPr>
  </w:style>
  <w:style w:type="paragraph" w:styleId="ad">
    <w:name w:val="List Paragraph"/>
    <w:basedOn w:val="a"/>
    <w:uiPriority w:val="99"/>
    <w:rsid w:val="00C62D13"/>
    <w:pPr>
      <w:ind w:firstLineChars="200" w:firstLine="420"/>
    </w:pPr>
  </w:style>
  <w:style w:type="paragraph" w:styleId="ae">
    <w:name w:val="Balloon Text"/>
    <w:basedOn w:val="a"/>
    <w:link w:val="af"/>
    <w:rsid w:val="002F6C49"/>
    <w:rPr>
      <w:sz w:val="18"/>
      <w:szCs w:val="18"/>
    </w:rPr>
  </w:style>
  <w:style w:type="character" w:customStyle="1" w:styleId="af">
    <w:name w:val="批注框文本 字符"/>
    <w:basedOn w:val="a0"/>
    <w:link w:val="ae"/>
    <w:rsid w:val="002F6C49"/>
    <w:rPr>
      <w:kern w:val="2"/>
      <w:sz w:val="18"/>
      <w:szCs w:val="18"/>
    </w:rPr>
  </w:style>
  <w:style w:type="character" w:customStyle="1" w:styleId="20">
    <w:name w:val="标题 2 字符"/>
    <w:basedOn w:val="a0"/>
    <w:link w:val="2"/>
    <w:uiPriority w:val="9"/>
    <w:rsid w:val="002F6C49"/>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rsid w:val="00122537"/>
    <w:rPr>
      <w:b/>
      <w:bCs/>
      <w:kern w:val="2"/>
      <w:sz w:val="32"/>
      <w:szCs w:val="32"/>
    </w:rPr>
  </w:style>
  <w:style w:type="paragraph" w:styleId="af0">
    <w:name w:val="Revision"/>
    <w:hidden/>
    <w:uiPriority w:val="99"/>
    <w:semiHidden/>
    <w:rsid w:val="00A04E9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71001-1DB2-4FF0-9437-72D1AB25F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574</Words>
  <Characters>3275</Characters>
  <Application>Microsoft Office Word</Application>
  <DocSecurity>0</DocSecurity>
  <Lines>27</Lines>
  <Paragraphs>7</Paragraphs>
  <ScaleCrop>false</ScaleCrop>
  <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WPS_1659951871</dc:creator>
  <cp:lastModifiedBy>gdsnm</cp:lastModifiedBy>
  <cp:revision>6</cp:revision>
  <dcterms:created xsi:type="dcterms:W3CDTF">2024-07-18T10:42:00Z</dcterms:created>
  <dcterms:modified xsi:type="dcterms:W3CDTF">2024-07-19T01:21:00Z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A07EA743AA89C0CA7756D46494B4093E_41</vt:lpwstr>
  </property>
</Properties>
</file>