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9621EC7" w14:textId="14714FE5" w:rsidR="007A2BC7" w:rsidRPr="00F30B4E" w:rsidRDefault="007A2BC7" w:rsidP="007A2BC7">
      <w:pPr>
        <w:pStyle w:val="2"/>
        <w:ind w:leftChars="-389" w:left="274" w:right="-766" w:hangingChars="391" w:hanging="1130"/>
        <w:rPr>
          <w:sz w:val="28"/>
          <w:szCs w:val="28"/>
        </w:rPr>
      </w:pPr>
      <w:r w:rsidRPr="00F30B4E">
        <w:rPr>
          <w:rFonts w:hint="eastAsia"/>
          <w:spacing w:val="4"/>
          <w:sz w:val="28"/>
          <w:szCs w:val="28"/>
        </w:rPr>
        <w:t>农产品加工关键技术研发中心设备设施升级（</w:t>
      </w:r>
      <w:r w:rsidRPr="00F30B4E">
        <w:rPr>
          <w:spacing w:val="4"/>
          <w:sz w:val="28"/>
          <w:szCs w:val="28"/>
        </w:rPr>
        <w:t>1）采</w:t>
      </w:r>
      <w:r w:rsidRPr="00F30B4E">
        <w:rPr>
          <w:spacing w:val="12"/>
          <w:sz w:val="28"/>
          <w:szCs w:val="28"/>
        </w:rPr>
        <w:t>购需</w:t>
      </w:r>
      <w:r w:rsidRPr="00F30B4E">
        <w:rPr>
          <w:spacing w:val="-10"/>
          <w:sz w:val="28"/>
          <w:szCs w:val="28"/>
        </w:rPr>
        <w:t>求</w:t>
      </w:r>
    </w:p>
    <w:p w14:paraId="2768294E" w14:textId="77777777" w:rsidR="007A2BC7" w:rsidRPr="00F30B4E" w:rsidRDefault="007A2BC7" w:rsidP="007A2BC7">
      <w:pPr>
        <w:spacing w:line="360" w:lineRule="auto"/>
        <w:rPr>
          <w:b/>
        </w:rPr>
      </w:pPr>
      <w:r w:rsidRPr="00F30B4E">
        <w:rPr>
          <w:b/>
        </w:rPr>
        <w:t>一、项目概况：</w:t>
      </w:r>
    </w:p>
    <w:tbl>
      <w:tblPr>
        <w:tblStyle w:val="a4"/>
        <w:tblW w:w="0" w:type="auto"/>
        <w:jc w:val="center"/>
        <w:tblLook w:val="04A0" w:firstRow="1" w:lastRow="0" w:firstColumn="1" w:lastColumn="0" w:noHBand="0" w:noVBand="1"/>
      </w:tblPr>
      <w:tblGrid>
        <w:gridCol w:w="1976"/>
        <w:gridCol w:w="1976"/>
        <w:gridCol w:w="2455"/>
        <w:gridCol w:w="1916"/>
      </w:tblGrid>
      <w:tr w:rsidR="007A2BC7" w:rsidRPr="00F30B4E" w14:paraId="50021EC8" w14:textId="77777777" w:rsidTr="00CC2105">
        <w:trPr>
          <w:trHeight w:val="593"/>
          <w:jc w:val="center"/>
        </w:trPr>
        <w:tc>
          <w:tcPr>
            <w:tcW w:w="1976" w:type="dxa"/>
            <w:vAlign w:val="center"/>
          </w:tcPr>
          <w:p w14:paraId="62054D3B" w14:textId="77777777" w:rsidR="007A2BC7" w:rsidRPr="00F30B4E" w:rsidRDefault="007A2BC7" w:rsidP="00F30B4E">
            <w:pPr>
              <w:jc w:val="center"/>
              <w:rPr>
                <w:b/>
              </w:rPr>
            </w:pPr>
            <w:r w:rsidRPr="00F30B4E">
              <w:rPr>
                <w:rFonts w:hint="eastAsia"/>
                <w:b/>
              </w:rPr>
              <w:t>采购内容</w:t>
            </w:r>
          </w:p>
        </w:tc>
        <w:tc>
          <w:tcPr>
            <w:tcW w:w="1976" w:type="dxa"/>
            <w:vAlign w:val="center"/>
          </w:tcPr>
          <w:p w14:paraId="0070BD9C" w14:textId="77777777" w:rsidR="007A2BC7" w:rsidRPr="00F30B4E" w:rsidRDefault="007A2BC7" w:rsidP="00F30B4E">
            <w:pPr>
              <w:jc w:val="center"/>
              <w:rPr>
                <w:b/>
              </w:rPr>
            </w:pPr>
            <w:r w:rsidRPr="00F30B4E">
              <w:rPr>
                <w:rFonts w:hint="eastAsia"/>
                <w:b/>
              </w:rPr>
              <w:t>数量</w:t>
            </w:r>
          </w:p>
        </w:tc>
        <w:tc>
          <w:tcPr>
            <w:tcW w:w="2455" w:type="dxa"/>
            <w:vAlign w:val="center"/>
          </w:tcPr>
          <w:p w14:paraId="0026AFBD" w14:textId="77777777" w:rsidR="007A2BC7" w:rsidRPr="00F30B4E" w:rsidRDefault="007A2BC7" w:rsidP="00F30B4E">
            <w:pPr>
              <w:jc w:val="center"/>
              <w:rPr>
                <w:b/>
              </w:rPr>
            </w:pPr>
            <w:r w:rsidRPr="00F30B4E">
              <w:rPr>
                <w:rFonts w:hint="eastAsia"/>
                <w:b/>
              </w:rPr>
              <w:t>交货期</w:t>
            </w:r>
          </w:p>
        </w:tc>
        <w:tc>
          <w:tcPr>
            <w:tcW w:w="1916" w:type="dxa"/>
            <w:vAlign w:val="center"/>
          </w:tcPr>
          <w:p w14:paraId="6730A3A0" w14:textId="77777777" w:rsidR="007A2BC7" w:rsidRPr="00F30B4E" w:rsidRDefault="007A2BC7" w:rsidP="00F30B4E">
            <w:pPr>
              <w:jc w:val="center"/>
              <w:rPr>
                <w:b/>
              </w:rPr>
            </w:pPr>
            <w:r w:rsidRPr="00F30B4E">
              <w:rPr>
                <w:rFonts w:hint="eastAsia"/>
                <w:b/>
              </w:rPr>
              <w:t>最高限价</w:t>
            </w:r>
          </w:p>
        </w:tc>
      </w:tr>
      <w:tr w:rsidR="007A2BC7" w:rsidRPr="00F30B4E" w14:paraId="626C27BD" w14:textId="77777777" w:rsidTr="00CC2105">
        <w:trPr>
          <w:trHeight w:val="593"/>
          <w:jc w:val="center"/>
        </w:trPr>
        <w:tc>
          <w:tcPr>
            <w:tcW w:w="1976" w:type="dxa"/>
            <w:vAlign w:val="center"/>
          </w:tcPr>
          <w:p w14:paraId="7C63B113" w14:textId="77777777" w:rsidR="007A2BC7" w:rsidRPr="00F30B4E" w:rsidRDefault="007A2BC7" w:rsidP="00CC2105">
            <w:pPr>
              <w:widowControl/>
              <w:autoSpaceDE/>
              <w:autoSpaceDN/>
              <w:jc w:val="center"/>
              <w:rPr>
                <w:w w:val="101"/>
                <w:sz w:val="21"/>
                <w:szCs w:val="21"/>
              </w:rPr>
            </w:pPr>
            <w:r w:rsidRPr="00F30B4E">
              <w:rPr>
                <w:sz w:val="21"/>
                <w:szCs w:val="21"/>
              </w:rPr>
              <w:t>多功能样品前处理平台</w:t>
            </w:r>
          </w:p>
        </w:tc>
        <w:tc>
          <w:tcPr>
            <w:tcW w:w="1976" w:type="dxa"/>
            <w:vAlign w:val="center"/>
          </w:tcPr>
          <w:p w14:paraId="178D1E9D" w14:textId="77777777" w:rsidR="007A2BC7" w:rsidRPr="00F30B4E" w:rsidRDefault="007A2BC7" w:rsidP="00CC2105">
            <w:pPr>
              <w:widowControl/>
              <w:autoSpaceDE/>
              <w:autoSpaceDN/>
              <w:jc w:val="center"/>
              <w:rPr>
                <w:w w:val="101"/>
                <w:sz w:val="21"/>
                <w:szCs w:val="21"/>
              </w:rPr>
            </w:pPr>
            <w:r w:rsidRPr="00F30B4E">
              <w:rPr>
                <w:rFonts w:hint="eastAsia"/>
                <w:w w:val="101"/>
                <w:sz w:val="21"/>
                <w:szCs w:val="21"/>
              </w:rPr>
              <w:t>1台</w:t>
            </w:r>
          </w:p>
        </w:tc>
        <w:tc>
          <w:tcPr>
            <w:tcW w:w="2455" w:type="dxa"/>
            <w:vAlign w:val="center"/>
          </w:tcPr>
          <w:p w14:paraId="1BDC387E" w14:textId="77777777" w:rsidR="007A2BC7" w:rsidRPr="00F30B4E" w:rsidRDefault="007A2BC7" w:rsidP="00CC2105">
            <w:pPr>
              <w:widowControl/>
              <w:autoSpaceDE/>
              <w:autoSpaceDN/>
              <w:jc w:val="center"/>
              <w:rPr>
                <w:w w:val="101"/>
                <w:sz w:val="21"/>
                <w:szCs w:val="21"/>
              </w:rPr>
            </w:pPr>
            <w:r w:rsidRPr="00F30B4E">
              <w:rPr>
                <w:rFonts w:hint="eastAsia"/>
                <w:w w:val="101"/>
                <w:sz w:val="21"/>
                <w:szCs w:val="21"/>
              </w:rPr>
              <w:t>合同签订之日起90个</w:t>
            </w:r>
            <w:proofErr w:type="gramStart"/>
            <w:r w:rsidRPr="00F30B4E">
              <w:rPr>
                <w:rFonts w:hint="eastAsia"/>
                <w:w w:val="101"/>
                <w:sz w:val="21"/>
                <w:szCs w:val="21"/>
              </w:rPr>
              <w:t>日历天</w:t>
            </w:r>
            <w:proofErr w:type="gramEnd"/>
            <w:r w:rsidRPr="00F30B4E">
              <w:rPr>
                <w:rFonts w:hint="eastAsia"/>
                <w:w w:val="101"/>
                <w:sz w:val="21"/>
                <w:szCs w:val="21"/>
              </w:rPr>
              <w:t>内完成交货及验收</w:t>
            </w:r>
          </w:p>
        </w:tc>
        <w:tc>
          <w:tcPr>
            <w:tcW w:w="1916" w:type="dxa"/>
            <w:vAlign w:val="center"/>
          </w:tcPr>
          <w:p w14:paraId="6A6FE9E0" w14:textId="77777777" w:rsidR="007A2BC7" w:rsidRPr="00F30B4E" w:rsidRDefault="007A2BC7" w:rsidP="00CC2105">
            <w:pPr>
              <w:widowControl/>
              <w:autoSpaceDE/>
              <w:autoSpaceDN/>
              <w:jc w:val="center"/>
              <w:rPr>
                <w:w w:val="101"/>
                <w:sz w:val="21"/>
                <w:szCs w:val="21"/>
              </w:rPr>
            </w:pPr>
            <w:r w:rsidRPr="00F30B4E">
              <w:rPr>
                <w:rFonts w:hint="eastAsia"/>
                <w:w w:val="101"/>
                <w:sz w:val="21"/>
                <w:szCs w:val="21"/>
              </w:rPr>
              <w:t>人民币</w:t>
            </w:r>
            <w:r w:rsidRPr="00F30B4E">
              <w:rPr>
                <w:w w:val="101"/>
                <w:sz w:val="21"/>
                <w:szCs w:val="21"/>
              </w:rPr>
              <w:t>107</w:t>
            </w:r>
            <w:r w:rsidRPr="00F30B4E">
              <w:rPr>
                <w:rFonts w:hint="eastAsia"/>
                <w:w w:val="101"/>
                <w:sz w:val="21"/>
                <w:szCs w:val="21"/>
              </w:rPr>
              <w:t>万元</w:t>
            </w:r>
          </w:p>
        </w:tc>
      </w:tr>
    </w:tbl>
    <w:p w14:paraId="6A3D770B" w14:textId="77777777" w:rsidR="007A2BC7" w:rsidRPr="00F30B4E" w:rsidRDefault="007A2BC7" w:rsidP="007A2BC7">
      <w:pPr>
        <w:widowControl/>
        <w:autoSpaceDE/>
        <w:autoSpaceDN/>
        <w:rPr>
          <w:b/>
          <w:bCs/>
          <w:w w:val="101"/>
          <w:sz w:val="21"/>
          <w:szCs w:val="21"/>
        </w:rPr>
      </w:pPr>
    </w:p>
    <w:p w14:paraId="530CC4BA" w14:textId="77777777" w:rsidR="007A2BC7" w:rsidRPr="00F30B4E" w:rsidRDefault="007A2BC7" w:rsidP="00F30B4E">
      <w:pPr>
        <w:spacing w:line="360" w:lineRule="auto"/>
        <w:rPr>
          <w:b/>
        </w:rPr>
      </w:pPr>
      <w:r w:rsidRPr="00F30B4E">
        <w:rPr>
          <w:rFonts w:hint="eastAsia"/>
          <w:b/>
        </w:rPr>
        <w:t>二、用途</w:t>
      </w:r>
    </w:p>
    <w:p w14:paraId="2BE3E458" w14:textId="77777777" w:rsidR="007A2BC7" w:rsidRPr="00F30B4E" w:rsidRDefault="007A2BC7" w:rsidP="007A2BC7">
      <w:pPr>
        <w:widowControl/>
        <w:autoSpaceDE/>
        <w:autoSpaceDN/>
        <w:adjustRightInd w:val="0"/>
        <w:snapToGrid w:val="0"/>
        <w:spacing w:line="360" w:lineRule="auto"/>
        <w:ind w:firstLineChars="200" w:firstLine="423"/>
        <w:rPr>
          <w:w w:val="101"/>
          <w:sz w:val="21"/>
          <w:szCs w:val="21"/>
        </w:rPr>
      </w:pPr>
      <w:r w:rsidRPr="00F30B4E">
        <w:rPr>
          <w:rFonts w:hint="eastAsia"/>
          <w:w w:val="101"/>
          <w:sz w:val="21"/>
          <w:szCs w:val="21"/>
        </w:rPr>
        <w:t>整套系统为多功能样品前处理及进样平台，可分别自动完成液体进样</w:t>
      </w:r>
      <w:r w:rsidRPr="00F30B4E">
        <w:rPr>
          <w:w w:val="101"/>
          <w:sz w:val="21"/>
          <w:szCs w:val="21"/>
        </w:rPr>
        <w:t>(包含三明治进样和大体积液体进样)、顶空进样、固相微萃取、热脱附进样和动态顶空等操作，适用于痕量物质富集与检测。</w:t>
      </w:r>
    </w:p>
    <w:p w14:paraId="60BBD677" w14:textId="77777777" w:rsidR="007A2BC7" w:rsidRPr="00F30B4E" w:rsidRDefault="007A2BC7" w:rsidP="00F30B4E">
      <w:pPr>
        <w:spacing w:line="360" w:lineRule="auto"/>
        <w:rPr>
          <w:b/>
        </w:rPr>
      </w:pPr>
      <w:r w:rsidRPr="00F30B4E">
        <w:rPr>
          <w:rFonts w:hint="eastAsia"/>
          <w:b/>
        </w:rPr>
        <w:t>三、工作条件</w:t>
      </w:r>
    </w:p>
    <w:p w14:paraId="211F6C8C" w14:textId="77777777" w:rsidR="007A2BC7" w:rsidRPr="00F30B4E" w:rsidRDefault="007A2BC7" w:rsidP="007A2BC7">
      <w:pPr>
        <w:widowControl/>
        <w:autoSpaceDE/>
        <w:autoSpaceDN/>
        <w:adjustRightInd w:val="0"/>
        <w:snapToGrid w:val="0"/>
        <w:spacing w:line="360" w:lineRule="auto"/>
        <w:rPr>
          <w:w w:val="101"/>
          <w:sz w:val="21"/>
          <w:szCs w:val="21"/>
        </w:rPr>
      </w:pPr>
      <w:r w:rsidRPr="00F30B4E">
        <w:rPr>
          <w:w w:val="101"/>
          <w:sz w:val="21"/>
          <w:szCs w:val="21"/>
        </w:rPr>
        <w:t>1、工作电压：（220±10%）V，50-60 Hz；</w:t>
      </w:r>
    </w:p>
    <w:p w14:paraId="4D93FE1E" w14:textId="77777777" w:rsidR="007A2BC7" w:rsidRPr="00F30B4E" w:rsidRDefault="007A2BC7" w:rsidP="007A2BC7">
      <w:pPr>
        <w:widowControl/>
        <w:autoSpaceDE/>
        <w:autoSpaceDN/>
        <w:adjustRightInd w:val="0"/>
        <w:snapToGrid w:val="0"/>
        <w:spacing w:line="360" w:lineRule="auto"/>
        <w:rPr>
          <w:w w:val="101"/>
          <w:sz w:val="21"/>
          <w:szCs w:val="21"/>
        </w:rPr>
      </w:pPr>
      <w:r w:rsidRPr="00F30B4E">
        <w:rPr>
          <w:w w:val="101"/>
          <w:sz w:val="21"/>
          <w:szCs w:val="21"/>
        </w:rPr>
        <w:t>2、环境温度：在5℃-40℃范围内；</w:t>
      </w:r>
    </w:p>
    <w:p w14:paraId="418894C6" w14:textId="77777777" w:rsidR="007A2BC7" w:rsidRPr="00F30B4E" w:rsidRDefault="007A2BC7" w:rsidP="007A2BC7">
      <w:pPr>
        <w:widowControl/>
        <w:autoSpaceDE/>
        <w:autoSpaceDN/>
        <w:adjustRightInd w:val="0"/>
        <w:snapToGrid w:val="0"/>
        <w:spacing w:line="360" w:lineRule="auto"/>
        <w:rPr>
          <w:w w:val="101"/>
          <w:sz w:val="21"/>
          <w:szCs w:val="21"/>
        </w:rPr>
      </w:pPr>
      <w:r w:rsidRPr="00F30B4E">
        <w:rPr>
          <w:w w:val="101"/>
          <w:sz w:val="21"/>
          <w:szCs w:val="21"/>
        </w:rPr>
        <w:t>3、环境湿度：在80% 相对湿度(RH)范围内；</w:t>
      </w:r>
    </w:p>
    <w:p w14:paraId="2FC03B89" w14:textId="77777777" w:rsidR="007A2BC7" w:rsidRPr="00F30B4E" w:rsidRDefault="007A2BC7" w:rsidP="00F30B4E">
      <w:pPr>
        <w:spacing w:line="360" w:lineRule="auto"/>
        <w:rPr>
          <w:b/>
        </w:rPr>
      </w:pPr>
      <w:r w:rsidRPr="00F30B4E">
        <w:rPr>
          <w:rFonts w:hint="eastAsia"/>
          <w:b/>
        </w:rPr>
        <w:t>四、技术参数</w:t>
      </w:r>
    </w:p>
    <w:p w14:paraId="7CB8B4CF" w14:textId="77777777" w:rsidR="007A2BC7" w:rsidRPr="00F30B4E" w:rsidRDefault="007A2BC7" w:rsidP="00F30B4E">
      <w:pPr>
        <w:spacing w:line="360" w:lineRule="auto"/>
        <w:rPr>
          <w:b/>
        </w:rPr>
      </w:pPr>
      <w:r w:rsidRPr="00F30B4E">
        <w:rPr>
          <w:rFonts w:hint="eastAsia"/>
          <w:b/>
        </w:rPr>
        <w:t>1、综合指标</w:t>
      </w:r>
    </w:p>
    <w:p w14:paraId="54FD5253" w14:textId="77777777" w:rsidR="007A2BC7" w:rsidRPr="00F30B4E" w:rsidRDefault="007A2BC7" w:rsidP="007A2BC7">
      <w:pPr>
        <w:widowControl/>
        <w:autoSpaceDE/>
        <w:autoSpaceDN/>
        <w:adjustRightInd w:val="0"/>
        <w:snapToGrid w:val="0"/>
        <w:spacing w:line="360" w:lineRule="auto"/>
        <w:ind w:firstLineChars="200" w:firstLine="423"/>
        <w:rPr>
          <w:w w:val="101"/>
          <w:sz w:val="21"/>
          <w:szCs w:val="21"/>
        </w:rPr>
      </w:pPr>
      <w:r w:rsidRPr="00F30B4E">
        <w:rPr>
          <w:w w:val="101"/>
          <w:sz w:val="21"/>
          <w:szCs w:val="21"/>
        </w:rPr>
        <w:t>1.1.单头三维机器臂，XYZ轴三维运动，长度为120cm，定位精度为±0.1mm</w:t>
      </w:r>
      <w:r w:rsidRPr="00F30B4E">
        <w:rPr>
          <w:rFonts w:hint="eastAsia"/>
          <w:w w:val="101"/>
          <w:sz w:val="21"/>
          <w:szCs w:val="21"/>
        </w:rPr>
        <w:t>；</w:t>
      </w:r>
    </w:p>
    <w:p w14:paraId="154C0E00" w14:textId="77777777" w:rsidR="007A2BC7" w:rsidRPr="00F30B4E" w:rsidRDefault="007A2BC7" w:rsidP="007A2BC7">
      <w:pPr>
        <w:widowControl/>
        <w:autoSpaceDE/>
        <w:autoSpaceDN/>
        <w:adjustRightInd w:val="0"/>
        <w:snapToGrid w:val="0"/>
        <w:spacing w:line="360" w:lineRule="auto"/>
        <w:ind w:firstLineChars="200" w:firstLine="423"/>
        <w:rPr>
          <w:w w:val="101"/>
          <w:sz w:val="21"/>
          <w:szCs w:val="21"/>
        </w:rPr>
      </w:pPr>
      <w:r w:rsidRPr="00F30B4E">
        <w:rPr>
          <w:w w:val="101"/>
          <w:sz w:val="21"/>
          <w:szCs w:val="21"/>
        </w:rPr>
        <w:t>1.2.样品容量：最多可搭载6位2 mL, 10 mL, 20 mL及Twister专用样品盘</w:t>
      </w:r>
      <w:r w:rsidRPr="00F30B4E">
        <w:rPr>
          <w:rFonts w:hint="eastAsia"/>
          <w:w w:val="101"/>
          <w:sz w:val="21"/>
          <w:szCs w:val="21"/>
        </w:rPr>
        <w:t>；</w:t>
      </w:r>
    </w:p>
    <w:p w14:paraId="21C1D34B" w14:textId="77777777" w:rsidR="007A2BC7" w:rsidRPr="00F30B4E" w:rsidRDefault="007A2BC7" w:rsidP="007A2BC7">
      <w:pPr>
        <w:widowControl/>
        <w:autoSpaceDE/>
        <w:autoSpaceDN/>
        <w:adjustRightInd w:val="0"/>
        <w:snapToGrid w:val="0"/>
        <w:spacing w:line="360" w:lineRule="auto"/>
        <w:ind w:firstLineChars="200" w:firstLine="423"/>
        <w:rPr>
          <w:w w:val="101"/>
          <w:sz w:val="21"/>
          <w:szCs w:val="21"/>
        </w:rPr>
      </w:pPr>
      <w:r w:rsidRPr="00F30B4E">
        <w:rPr>
          <w:w w:val="101"/>
          <w:sz w:val="21"/>
          <w:szCs w:val="21"/>
        </w:rPr>
        <w:t xml:space="preserve">1.3.▲可扩充升级能力强，根据用户需求，可升级增置自动换衬管（ALEX）功能 </w:t>
      </w:r>
    </w:p>
    <w:p w14:paraId="23D3AE0D" w14:textId="77777777" w:rsidR="007A2BC7" w:rsidRPr="00F30B4E" w:rsidRDefault="007A2BC7" w:rsidP="007A2BC7">
      <w:pPr>
        <w:widowControl/>
        <w:autoSpaceDE/>
        <w:autoSpaceDN/>
        <w:adjustRightInd w:val="0"/>
        <w:snapToGrid w:val="0"/>
        <w:spacing w:line="360" w:lineRule="auto"/>
        <w:ind w:firstLineChars="200" w:firstLine="423"/>
        <w:rPr>
          <w:w w:val="101"/>
          <w:sz w:val="21"/>
          <w:szCs w:val="21"/>
        </w:rPr>
      </w:pPr>
      <w:r w:rsidRPr="00F30B4E">
        <w:rPr>
          <w:w w:val="101"/>
          <w:sz w:val="21"/>
          <w:szCs w:val="21"/>
        </w:rPr>
        <w:t>1.4.工作站软件控制所有样品处理过程，实时监控；</w:t>
      </w:r>
    </w:p>
    <w:p w14:paraId="0AC8FF58" w14:textId="77777777" w:rsidR="007A2BC7" w:rsidRPr="00F30B4E" w:rsidRDefault="007A2BC7" w:rsidP="007A2BC7">
      <w:pPr>
        <w:widowControl/>
        <w:autoSpaceDE/>
        <w:autoSpaceDN/>
        <w:adjustRightInd w:val="0"/>
        <w:snapToGrid w:val="0"/>
        <w:spacing w:line="360" w:lineRule="auto"/>
        <w:ind w:firstLineChars="200" w:firstLine="423"/>
        <w:rPr>
          <w:w w:val="101"/>
          <w:sz w:val="21"/>
          <w:szCs w:val="21"/>
        </w:rPr>
      </w:pPr>
      <w:r w:rsidRPr="00F30B4E">
        <w:rPr>
          <w:w w:val="101"/>
          <w:sz w:val="21"/>
          <w:szCs w:val="21"/>
        </w:rPr>
        <w:t>1.5.▲工作站软件具有多样品前预处理功能：自动衍生化，自动稀释，自动加标样等功能；</w:t>
      </w:r>
    </w:p>
    <w:p w14:paraId="5BF8858B" w14:textId="77777777" w:rsidR="007A2BC7" w:rsidRPr="00F30B4E" w:rsidRDefault="007A2BC7" w:rsidP="007A2BC7">
      <w:pPr>
        <w:widowControl/>
        <w:autoSpaceDE/>
        <w:autoSpaceDN/>
        <w:adjustRightInd w:val="0"/>
        <w:snapToGrid w:val="0"/>
        <w:spacing w:line="360" w:lineRule="auto"/>
        <w:ind w:firstLineChars="200" w:firstLine="423"/>
        <w:rPr>
          <w:w w:val="101"/>
          <w:sz w:val="21"/>
          <w:szCs w:val="21"/>
        </w:rPr>
      </w:pPr>
      <w:r w:rsidRPr="00F30B4E">
        <w:rPr>
          <w:w w:val="101"/>
          <w:sz w:val="21"/>
          <w:szCs w:val="21"/>
        </w:rPr>
        <w:t>1.6.样品前处理可与GC分析同时进行，提高工作效率</w:t>
      </w:r>
      <w:r w:rsidRPr="00F30B4E">
        <w:rPr>
          <w:rFonts w:hint="eastAsia"/>
          <w:w w:val="101"/>
          <w:sz w:val="21"/>
          <w:szCs w:val="21"/>
        </w:rPr>
        <w:t>；</w:t>
      </w:r>
    </w:p>
    <w:p w14:paraId="682816A3" w14:textId="77777777" w:rsidR="007A2BC7" w:rsidRPr="00F30B4E" w:rsidRDefault="007A2BC7" w:rsidP="007A2BC7">
      <w:pPr>
        <w:widowControl/>
        <w:autoSpaceDE/>
        <w:autoSpaceDN/>
        <w:adjustRightInd w:val="0"/>
        <w:snapToGrid w:val="0"/>
        <w:spacing w:line="360" w:lineRule="auto"/>
        <w:ind w:firstLineChars="200" w:firstLine="423"/>
        <w:rPr>
          <w:w w:val="101"/>
          <w:sz w:val="21"/>
          <w:szCs w:val="21"/>
        </w:rPr>
      </w:pPr>
      <w:r w:rsidRPr="00F30B4E">
        <w:rPr>
          <w:w w:val="101"/>
          <w:sz w:val="21"/>
          <w:szCs w:val="21"/>
        </w:rPr>
        <w:t>1.7.★基于同一平台，采用模块化设计易于升级，整机可直接搭建于GC或GC/MS上，且所有模块（液体进样，HS,DHS,CIS,TDU+TWISTER,PFC,SPME，ODP）均来自于同一制造商及品牌</w:t>
      </w:r>
      <w:r w:rsidRPr="00F30B4E">
        <w:rPr>
          <w:rFonts w:hint="eastAsia"/>
          <w:w w:val="101"/>
          <w:sz w:val="21"/>
          <w:szCs w:val="21"/>
        </w:rPr>
        <w:t>。</w:t>
      </w:r>
    </w:p>
    <w:p w14:paraId="64F94FB1" w14:textId="77777777" w:rsidR="007A2BC7" w:rsidRPr="00F30B4E" w:rsidRDefault="007A2BC7" w:rsidP="00F30B4E">
      <w:pPr>
        <w:spacing w:line="360" w:lineRule="auto"/>
        <w:rPr>
          <w:b/>
        </w:rPr>
      </w:pPr>
      <w:r w:rsidRPr="00F30B4E">
        <w:rPr>
          <w:rFonts w:hint="eastAsia"/>
          <w:b/>
        </w:rPr>
        <w:t>2、液体进样</w:t>
      </w:r>
    </w:p>
    <w:p w14:paraId="4B732965" w14:textId="77777777" w:rsidR="007A2BC7" w:rsidRPr="00F30B4E" w:rsidRDefault="007A2BC7" w:rsidP="007A2BC7">
      <w:pPr>
        <w:widowControl/>
        <w:autoSpaceDE/>
        <w:autoSpaceDN/>
        <w:adjustRightInd w:val="0"/>
        <w:snapToGrid w:val="0"/>
        <w:spacing w:line="360" w:lineRule="auto"/>
        <w:ind w:firstLineChars="200" w:firstLine="423"/>
        <w:rPr>
          <w:w w:val="101"/>
          <w:sz w:val="21"/>
          <w:szCs w:val="21"/>
        </w:rPr>
      </w:pPr>
      <w:r w:rsidRPr="00F30B4E">
        <w:rPr>
          <w:w w:val="101"/>
          <w:sz w:val="21"/>
          <w:szCs w:val="21"/>
        </w:rPr>
        <w:t>2.1.涵盖液体样品的标准进样、快速进样、三明治进</w:t>
      </w:r>
      <w:proofErr w:type="gramStart"/>
      <w:r w:rsidRPr="00F30B4E">
        <w:rPr>
          <w:w w:val="101"/>
          <w:sz w:val="21"/>
          <w:szCs w:val="21"/>
        </w:rPr>
        <w:t>样以及</w:t>
      </w:r>
      <w:proofErr w:type="gramEnd"/>
      <w:r w:rsidRPr="00F30B4E">
        <w:rPr>
          <w:w w:val="101"/>
          <w:sz w:val="21"/>
          <w:szCs w:val="21"/>
        </w:rPr>
        <w:t>大体积进样的注射技术，减少针歧视</w:t>
      </w:r>
      <w:r w:rsidRPr="00F30B4E">
        <w:rPr>
          <w:rFonts w:hint="eastAsia"/>
          <w:w w:val="101"/>
          <w:sz w:val="21"/>
          <w:szCs w:val="21"/>
        </w:rPr>
        <w:t>；</w:t>
      </w:r>
    </w:p>
    <w:p w14:paraId="1C07D758" w14:textId="77777777" w:rsidR="007A2BC7" w:rsidRPr="00F30B4E" w:rsidRDefault="007A2BC7" w:rsidP="007A2BC7">
      <w:pPr>
        <w:widowControl/>
        <w:autoSpaceDE/>
        <w:autoSpaceDN/>
        <w:adjustRightInd w:val="0"/>
        <w:snapToGrid w:val="0"/>
        <w:spacing w:line="360" w:lineRule="auto"/>
        <w:ind w:firstLineChars="200" w:firstLine="423"/>
        <w:rPr>
          <w:w w:val="101"/>
          <w:sz w:val="21"/>
          <w:szCs w:val="21"/>
        </w:rPr>
      </w:pPr>
      <w:r w:rsidRPr="00F30B4E">
        <w:rPr>
          <w:w w:val="101"/>
          <w:sz w:val="21"/>
          <w:szCs w:val="21"/>
        </w:rPr>
        <w:t>2.2.最多162位液体进样位，1mL/2mL样品瓶；</w:t>
      </w:r>
    </w:p>
    <w:p w14:paraId="73DD01AA" w14:textId="77777777" w:rsidR="007A2BC7" w:rsidRPr="00F30B4E" w:rsidRDefault="007A2BC7" w:rsidP="007A2BC7">
      <w:pPr>
        <w:widowControl/>
        <w:autoSpaceDE/>
        <w:autoSpaceDN/>
        <w:adjustRightInd w:val="0"/>
        <w:snapToGrid w:val="0"/>
        <w:spacing w:line="360" w:lineRule="auto"/>
        <w:ind w:firstLineChars="200" w:firstLine="423"/>
        <w:rPr>
          <w:w w:val="101"/>
          <w:sz w:val="21"/>
          <w:szCs w:val="21"/>
        </w:rPr>
      </w:pPr>
      <w:r w:rsidRPr="00F30B4E">
        <w:rPr>
          <w:w w:val="101"/>
          <w:sz w:val="21"/>
          <w:szCs w:val="21"/>
        </w:rPr>
        <w:t>2.3.通用型</w:t>
      </w:r>
      <w:proofErr w:type="gramStart"/>
      <w:r w:rsidRPr="00F30B4E">
        <w:rPr>
          <w:w w:val="101"/>
          <w:sz w:val="21"/>
          <w:szCs w:val="21"/>
        </w:rPr>
        <w:t>注射器针座支架</w:t>
      </w:r>
      <w:proofErr w:type="gramEnd"/>
      <w:r w:rsidRPr="00F30B4E">
        <w:rPr>
          <w:w w:val="101"/>
          <w:sz w:val="21"/>
          <w:szCs w:val="21"/>
        </w:rPr>
        <w:t>: 可装1 µL-1000µL 注射器，无需额外购置针座，方便地实现从0.12uL-1000uL不同的样品进样体积；也适用1mL、2.5mL及5mL注射器</w:t>
      </w:r>
      <w:r w:rsidRPr="00F30B4E">
        <w:rPr>
          <w:rFonts w:hint="eastAsia"/>
          <w:w w:val="101"/>
          <w:sz w:val="21"/>
          <w:szCs w:val="21"/>
        </w:rPr>
        <w:t>；</w:t>
      </w:r>
    </w:p>
    <w:p w14:paraId="0095C787" w14:textId="77777777" w:rsidR="007A2BC7" w:rsidRPr="00F30B4E" w:rsidRDefault="007A2BC7" w:rsidP="007A2BC7">
      <w:pPr>
        <w:widowControl/>
        <w:autoSpaceDE/>
        <w:autoSpaceDN/>
        <w:adjustRightInd w:val="0"/>
        <w:snapToGrid w:val="0"/>
        <w:spacing w:line="360" w:lineRule="auto"/>
        <w:ind w:firstLineChars="200" w:firstLine="423"/>
        <w:rPr>
          <w:w w:val="101"/>
          <w:sz w:val="21"/>
          <w:szCs w:val="21"/>
        </w:rPr>
      </w:pPr>
      <w:r w:rsidRPr="00F30B4E">
        <w:rPr>
          <w:w w:val="101"/>
          <w:sz w:val="21"/>
          <w:szCs w:val="21"/>
        </w:rPr>
        <w:t>2.4.结合CIS进样口,可实现大体积进样，通过溶剂排空实现选择性捕集分析组分</w:t>
      </w:r>
      <w:r w:rsidRPr="00F30B4E">
        <w:rPr>
          <w:rFonts w:hint="eastAsia"/>
          <w:w w:val="101"/>
          <w:sz w:val="21"/>
          <w:szCs w:val="21"/>
        </w:rPr>
        <w:t>；</w:t>
      </w:r>
    </w:p>
    <w:p w14:paraId="0D1447C2" w14:textId="77777777" w:rsidR="007A2BC7" w:rsidRPr="00F30B4E" w:rsidRDefault="007A2BC7" w:rsidP="007A2BC7">
      <w:pPr>
        <w:widowControl/>
        <w:autoSpaceDE/>
        <w:autoSpaceDN/>
        <w:adjustRightInd w:val="0"/>
        <w:snapToGrid w:val="0"/>
        <w:spacing w:line="360" w:lineRule="auto"/>
        <w:ind w:firstLineChars="200" w:firstLine="423"/>
        <w:rPr>
          <w:w w:val="101"/>
          <w:sz w:val="21"/>
          <w:szCs w:val="21"/>
        </w:rPr>
      </w:pPr>
      <w:r w:rsidRPr="00F30B4E">
        <w:rPr>
          <w:w w:val="101"/>
          <w:sz w:val="21"/>
          <w:szCs w:val="21"/>
        </w:rPr>
        <w:lastRenderedPageBreak/>
        <w:t>2.5.进样速度：0.1-100μL/s，填充速度：0.1-100μL/s，进样及针清洗可分别设定，样品及溶剂也可分别设定</w:t>
      </w:r>
      <w:r w:rsidRPr="00F30B4E">
        <w:rPr>
          <w:rFonts w:hint="eastAsia"/>
          <w:w w:val="101"/>
          <w:sz w:val="21"/>
          <w:szCs w:val="21"/>
        </w:rPr>
        <w:t>；</w:t>
      </w:r>
    </w:p>
    <w:p w14:paraId="5E119C6A" w14:textId="77777777" w:rsidR="007A2BC7" w:rsidRPr="00F30B4E" w:rsidRDefault="007A2BC7" w:rsidP="007A2BC7">
      <w:pPr>
        <w:widowControl/>
        <w:autoSpaceDE/>
        <w:autoSpaceDN/>
        <w:adjustRightInd w:val="0"/>
        <w:snapToGrid w:val="0"/>
        <w:spacing w:line="360" w:lineRule="auto"/>
        <w:ind w:firstLineChars="200" w:firstLine="423"/>
        <w:rPr>
          <w:w w:val="101"/>
          <w:sz w:val="21"/>
          <w:szCs w:val="21"/>
        </w:rPr>
      </w:pPr>
      <w:r w:rsidRPr="00F30B4E">
        <w:rPr>
          <w:w w:val="101"/>
          <w:sz w:val="21"/>
          <w:szCs w:val="21"/>
        </w:rPr>
        <w:t>2.6.进样体积0.12-1000 µL : 更低检测限，减少样品制备过程，提高重现性</w:t>
      </w:r>
      <w:r w:rsidRPr="00F30B4E">
        <w:rPr>
          <w:rFonts w:hint="eastAsia"/>
          <w:w w:val="101"/>
          <w:sz w:val="21"/>
          <w:szCs w:val="21"/>
        </w:rPr>
        <w:t>；</w:t>
      </w:r>
    </w:p>
    <w:p w14:paraId="64AA8A06" w14:textId="77777777" w:rsidR="007A2BC7" w:rsidRPr="00F30B4E" w:rsidRDefault="007A2BC7" w:rsidP="007A2BC7">
      <w:pPr>
        <w:widowControl/>
        <w:autoSpaceDE/>
        <w:autoSpaceDN/>
        <w:adjustRightInd w:val="0"/>
        <w:snapToGrid w:val="0"/>
        <w:spacing w:line="360" w:lineRule="auto"/>
        <w:ind w:firstLineChars="200" w:firstLine="423"/>
        <w:rPr>
          <w:w w:val="101"/>
          <w:sz w:val="21"/>
          <w:szCs w:val="21"/>
        </w:rPr>
      </w:pPr>
      <w:r w:rsidRPr="00F30B4E">
        <w:rPr>
          <w:w w:val="101"/>
          <w:sz w:val="21"/>
          <w:szCs w:val="21"/>
        </w:rPr>
        <w:t>2.7.快速进</w:t>
      </w:r>
      <w:proofErr w:type="gramStart"/>
      <w:r w:rsidRPr="00F30B4E">
        <w:rPr>
          <w:w w:val="101"/>
          <w:sz w:val="21"/>
          <w:szCs w:val="21"/>
        </w:rPr>
        <w:t>样模式进样时间</w:t>
      </w:r>
      <w:proofErr w:type="gramEnd"/>
      <w:r w:rsidRPr="00F30B4E">
        <w:rPr>
          <w:w w:val="101"/>
          <w:sz w:val="21"/>
          <w:szCs w:val="21"/>
        </w:rPr>
        <w:t xml:space="preserve">少于100 </w:t>
      </w:r>
      <w:proofErr w:type="spellStart"/>
      <w:r w:rsidRPr="00F30B4E">
        <w:rPr>
          <w:w w:val="101"/>
          <w:sz w:val="21"/>
          <w:szCs w:val="21"/>
        </w:rPr>
        <w:t>ms</w:t>
      </w:r>
      <w:proofErr w:type="spellEnd"/>
      <w:r w:rsidRPr="00F30B4E">
        <w:rPr>
          <w:rFonts w:hint="eastAsia"/>
          <w:w w:val="101"/>
          <w:sz w:val="21"/>
          <w:szCs w:val="21"/>
        </w:rPr>
        <w:t>；</w:t>
      </w:r>
    </w:p>
    <w:p w14:paraId="7D7E05E8" w14:textId="77777777" w:rsidR="007A2BC7" w:rsidRPr="00F30B4E" w:rsidRDefault="007A2BC7" w:rsidP="007A2BC7">
      <w:pPr>
        <w:widowControl/>
        <w:autoSpaceDE/>
        <w:autoSpaceDN/>
        <w:adjustRightInd w:val="0"/>
        <w:snapToGrid w:val="0"/>
        <w:spacing w:line="360" w:lineRule="auto"/>
        <w:ind w:firstLineChars="200" w:firstLine="423"/>
        <w:rPr>
          <w:w w:val="101"/>
          <w:sz w:val="21"/>
          <w:szCs w:val="21"/>
        </w:rPr>
      </w:pPr>
      <w:r w:rsidRPr="00F30B4E">
        <w:rPr>
          <w:w w:val="101"/>
          <w:sz w:val="21"/>
          <w:szCs w:val="21"/>
        </w:rPr>
        <w:t xml:space="preserve">2.8.液体进样重现性：相对标准偏差RSD&lt; 0.60%  (烷烃类C14, C15, C16, 1 </w:t>
      </w:r>
      <w:proofErr w:type="spellStart"/>
      <w:r w:rsidRPr="00F30B4E">
        <w:rPr>
          <w:w w:val="101"/>
          <w:sz w:val="21"/>
          <w:szCs w:val="21"/>
        </w:rPr>
        <w:t>uL</w:t>
      </w:r>
      <w:proofErr w:type="spellEnd"/>
      <w:r w:rsidRPr="00F30B4E">
        <w:rPr>
          <w:w w:val="101"/>
          <w:sz w:val="21"/>
          <w:szCs w:val="21"/>
        </w:rPr>
        <w:t>分流模式)</w:t>
      </w:r>
      <w:r w:rsidRPr="00F30B4E">
        <w:rPr>
          <w:rFonts w:hint="eastAsia"/>
          <w:w w:val="101"/>
          <w:sz w:val="21"/>
          <w:szCs w:val="21"/>
        </w:rPr>
        <w:t>；</w:t>
      </w:r>
    </w:p>
    <w:p w14:paraId="66B58D8A" w14:textId="77777777" w:rsidR="007A2BC7" w:rsidRPr="00F30B4E" w:rsidRDefault="007A2BC7" w:rsidP="007A2BC7">
      <w:pPr>
        <w:widowControl/>
        <w:autoSpaceDE/>
        <w:autoSpaceDN/>
        <w:adjustRightInd w:val="0"/>
        <w:snapToGrid w:val="0"/>
        <w:spacing w:line="360" w:lineRule="auto"/>
        <w:ind w:firstLineChars="200" w:firstLine="423"/>
        <w:rPr>
          <w:w w:val="101"/>
          <w:sz w:val="21"/>
          <w:szCs w:val="21"/>
        </w:rPr>
      </w:pPr>
      <w:r w:rsidRPr="00F30B4E">
        <w:rPr>
          <w:w w:val="101"/>
          <w:sz w:val="21"/>
          <w:szCs w:val="21"/>
        </w:rPr>
        <w:t>2.9.▲可以升级增置全自动模块切换功能，实现液体、顶空、SPME和热脱附的进</w:t>
      </w:r>
      <w:proofErr w:type="gramStart"/>
      <w:r w:rsidRPr="00F30B4E">
        <w:rPr>
          <w:w w:val="101"/>
          <w:sz w:val="21"/>
          <w:szCs w:val="21"/>
        </w:rPr>
        <w:t>样模式</w:t>
      </w:r>
      <w:proofErr w:type="gramEnd"/>
      <w:r w:rsidRPr="00F30B4E">
        <w:rPr>
          <w:w w:val="101"/>
          <w:sz w:val="21"/>
          <w:szCs w:val="21"/>
        </w:rPr>
        <w:t>的自动切换，完全实现智能化和自动化。</w:t>
      </w:r>
    </w:p>
    <w:p w14:paraId="5E03D580" w14:textId="77777777" w:rsidR="007A2BC7" w:rsidRPr="00F30B4E" w:rsidRDefault="007A2BC7" w:rsidP="00F30B4E">
      <w:pPr>
        <w:spacing w:line="360" w:lineRule="auto"/>
        <w:rPr>
          <w:b/>
        </w:rPr>
      </w:pPr>
      <w:r w:rsidRPr="00F30B4E">
        <w:rPr>
          <w:rFonts w:hint="eastAsia"/>
          <w:b/>
        </w:rPr>
        <w:t>3、顶空进样</w:t>
      </w:r>
    </w:p>
    <w:p w14:paraId="54227EB1" w14:textId="77777777" w:rsidR="007A2BC7" w:rsidRPr="00F30B4E" w:rsidRDefault="007A2BC7" w:rsidP="007A2BC7">
      <w:pPr>
        <w:widowControl/>
        <w:autoSpaceDE/>
        <w:autoSpaceDN/>
        <w:adjustRightInd w:val="0"/>
        <w:snapToGrid w:val="0"/>
        <w:spacing w:line="360" w:lineRule="auto"/>
        <w:ind w:firstLineChars="200" w:firstLine="423"/>
        <w:rPr>
          <w:w w:val="101"/>
          <w:sz w:val="21"/>
          <w:szCs w:val="21"/>
        </w:rPr>
      </w:pPr>
      <w:r w:rsidRPr="00F30B4E">
        <w:rPr>
          <w:w w:val="101"/>
          <w:sz w:val="21"/>
          <w:szCs w:val="21"/>
        </w:rPr>
        <w:t>3.1.顶空样品处理量：45位10/20mL样品盘</w:t>
      </w:r>
      <w:r w:rsidRPr="00F30B4E">
        <w:rPr>
          <w:rFonts w:hint="eastAsia"/>
          <w:w w:val="101"/>
          <w:sz w:val="21"/>
          <w:szCs w:val="21"/>
        </w:rPr>
        <w:t>；</w:t>
      </w:r>
    </w:p>
    <w:p w14:paraId="4A633B6B" w14:textId="77777777" w:rsidR="007A2BC7" w:rsidRPr="00F30B4E" w:rsidRDefault="007A2BC7" w:rsidP="007A2BC7">
      <w:pPr>
        <w:widowControl/>
        <w:autoSpaceDE/>
        <w:autoSpaceDN/>
        <w:adjustRightInd w:val="0"/>
        <w:snapToGrid w:val="0"/>
        <w:spacing w:line="360" w:lineRule="auto"/>
        <w:ind w:firstLineChars="200" w:firstLine="423"/>
        <w:rPr>
          <w:w w:val="101"/>
          <w:sz w:val="21"/>
          <w:szCs w:val="21"/>
        </w:rPr>
      </w:pPr>
      <w:r w:rsidRPr="00F30B4E">
        <w:rPr>
          <w:w w:val="101"/>
          <w:sz w:val="21"/>
          <w:szCs w:val="21"/>
        </w:rPr>
        <w:t>3.2.顶空注射器温度范围为35 - 150℃，1℃温度增量，可使用惰性载气吹扫，时间为0-60分钟，全流路</w:t>
      </w:r>
      <w:proofErr w:type="gramStart"/>
      <w:r w:rsidRPr="00F30B4E">
        <w:rPr>
          <w:w w:val="101"/>
          <w:sz w:val="21"/>
          <w:szCs w:val="21"/>
        </w:rPr>
        <w:t>无阀设计无</w:t>
      </w:r>
      <w:proofErr w:type="gramEnd"/>
      <w:r w:rsidRPr="00F30B4E">
        <w:rPr>
          <w:w w:val="101"/>
          <w:sz w:val="21"/>
          <w:szCs w:val="21"/>
        </w:rPr>
        <w:t>系统污染，无交叉污染</w:t>
      </w:r>
      <w:r w:rsidRPr="00F30B4E">
        <w:rPr>
          <w:rFonts w:hint="eastAsia"/>
          <w:w w:val="101"/>
          <w:sz w:val="21"/>
          <w:szCs w:val="21"/>
        </w:rPr>
        <w:t>；</w:t>
      </w:r>
    </w:p>
    <w:p w14:paraId="5BEB6005" w14:textId="77777777" w:rsidR="007A2BC7" w:rsidRPr="00F30B4E" w:rsidRDefault="007A2BC7" w:rsidP="007A2BC7">
      <w:pPr>
        <w:widowControl/>
        <w:autoSpaceDE/>
        <w:autoSpaceDN/>
        <w:adjustRightInd w:val="0"/>
        <w:snapToGrid w:val="0"/>
        <w:spacing w:line="360" w:lineRule="auto"/>
        <w:ind w:firstLineChars="200" w:firstLine="423"/>
        <w:rPr>
          <w:w w:val="101"/>
          <w:sz w:val="21"/>
          <w:szCs w:val="21"/>
        </w:rPr>
      </w:pPr>
      <w:r w:rsidRPr="00F30B4E">
        <w:rPr>
          <w:w w:val="101"/>
          <w:sz w:val="21"/>
          <w:szCs w:val="21"/>
        </w:rPr>
        <w:t>3.3.▲通用型注射器支架: 适用于1mL、2.5mL和5mL的注射器，注射体积100-1000µl或250－2500µl</w:t>
      </w:r>
      <w:r w:rsidRPr="00F30B4E">
        <w:rPr>
          <w:rFonts w:hint="eastAsia"/>
          <w:w w:val="101"/>
          <w:sz w:val="21"/>
          <w:szCs w:val="21"/>
        </w:rPr>
        <w:t>；</w:t>
      </w:r>
    </w:p>
    <w:p w14:paraId="6FCF8C16" w14:textId="77777777" w:rsidR="007A2BC7" w:rsidRPr="00F30B4E" w:rsidRDefault="007A2BC7" w:rsidP="007A2BC7">
      <w:pPr>
        <w:widowControl/>
        <w:autoSpaceDE/>
        <w:autoSpaceDN/>
        <w:adjustRightInd w:val="0"/>
        <w:snapToGrid w:val="0"/>
        <w:spacing w:line="360" w:lineRule="auto"/>
        <w:ind w:firstLineChars="200" w:firstLine="423"/>
        <w:rPr>
          <w:w w:val="101"/>
          <w:sz w:val="21"/>
          <w:szCs w:val="21"/>
        </w:rPr>
      </w:pPr>
      <w:r w:rsidRPr="00F30B4E">
        <w:rPr>
          <w:w w:val="101"/>
          <w:sz w:val="21"/>
          <w:szCs w:val="21"/>
        </w:rPr>
        <w:t>3.4.可在单次GC运行时从单个样品瓶中多次进样</w:t>
      </w:r>
      <w:r w:rsidRPr="00F30B4E">
        <w:rPr>
          <w:rFonts w:hint="eastAsia"/>
          <w:w w:val="101"/>
          <w:sz w:val="21"/>
          <w:szCs w:val="21"/>
        </w:rPr>
        <w:t>；</w:t>
      </w:r>
    </w:p>
    <w:p w14:paraId="083E13E5" w14:textId="77777777" w:rsidR="007A2BC7" w:rsidRPr="00F30B4E" w:rsidRDefault="007A2BC7" w:rsidP="007A2BC7">
      <w:pPr>
        <w:widowControl/>
        <w:autoSpaceDE/>
        <w:autoSpaceDN/>
        <w:adjustRightInd w:val="0"/>
        <w:snapToGrid w:val="0"/>
        <w:spacing w:line="360" w:lineRule="auto"/>
        <w:ind w:firstLineChars="200" w:firstLine="423"/>
        <w:rPr>
          <w:w w:val="101"/>
          <w:sz w:val="21"/>
          <w:szCs w:val="21"/>
        </w:rPr>
      </w:pPr>
      <w:r w:rsidRPr="00F30B4E">
        <w:rPr>
          <w:w w:val="101"/>
          <w:sz w:val="21"/>
          <w:szCs w:val="21"/>
        </w:rPr>
        <w:t>3.5.进样针在样品与进样口的深度可调：样品中1-45mm，进样口10-45mm</w:t>
      </w:r>
      <w:r w:rsidRPr="00F30B4E">
        <w:rPr>
          <w:rFonts w:hint="eastAsia"/>
          <w:w w:val="101"/>
          <w:sz w:val="21"/>
          <w:szCs w:val="21"/>
        </w:rPr>
        <w:t>；</w:t>
      </w:r>
    </w:p>
    <w:p w14:paraId="508DDAE2" w14:textId="77777777" w:rsidR="007A2BC7" w:rsidRPr="00F30B4E" w:rsidRDefault="007A2BC7" w:rsidP="007A2BC7">
      <w:pPr>
        <w:widowControl/>
        <w:autoSpaceDE/>
        <w:autoSpaceDN/>
        <w:adjustRightInd w:val="0"/>
        <w:snapToGrid w:val="0"/>
        <w:spacing w:line="360" w:lineRule="auto"/>
        <w:ind w:firstLineChars="200" w:firstLine="423"/>
        <w:rPr>
          <w:w w:val="101"/>
          <w:sz w:val="21"/>
          <w:szCs w:val="21"/>
        </w:rPr>
      </w:pPr>
      <w:r w:rsidRPr="00F30B4E">
        <w:rPr>
          <w:w w:val="101"/>
          <w:sz w:val="21"/>
          <w:szCs w:val="21"/>
        </w:rPr>
        <w:t>3.6.6位2mL、10mL和20mL瓶的加热振荡搅拌器：35-200℃，1℃温度增量；振荡速度：250-750rpm；可同时加热，全部过程实现软件控制。可选择在加热振荡器中取样或直接在托盘取样</w:t>
      </w:r>
      <w:r w:rsidRPr="00F30B4E">
        <w:rPr>
          <w:rFonts w:hint="eastAsia"/>
          <w:w w:val="101"/>
          <w:sz w:val="21"/>
          <w:szCs w:val="21"/>
        </w:rPr>
        <w:t>；</w:t>
      </w:r>
    </w:p>
    <w:p w14:paraId="6D12EDC2" w14:textId="77777777" w:rsidR="007A2BC7" w:rsidRPr="00F30B4E" w:rsidRDefault="007A2BC7" w:rsidP="007A2BC7">
      <w:pPr>
        <w:widowControl/>
        <w:autoSpaceDE/>
        <w:autoSpaceDN/>
        <w:adjustRightInd w:val="0"/>
        <w:snapToGrid w:val="0"/>
        <w:spacing w:line="360" w:lineRule="auto"/>
        <w:ind w:firstLineChars="200" w:firstLine="423"/>
        <w:rPr>
          <w:w w:val="101"/>
          <w:sz w:val="21"/>
          <w:szCs w:val="21"/>
        </w:rPr>
      </w:pPr>
      <w:r w:rsidRPr="00F30B4E">
        <w:rPr>
          <w:w w:val="101"/>
          <w:sz w:val="21"/>
          <w:szCs w:val="21"/>
        </w:rPr>
        <w:t>3.7.顶空进样重现性：相对标准偏差RSD&lt; 1.00%  (异辛烷10μL（20mL瓶），500μL进样)</w:t>
      </w:r>
      <w:r w:rsidRPr="00F30B4E">
        <w:rPr>
          <w:rFonts w:hint="eastAsia"/>
          <w:w w:val="101"/>
          <w:sz w:val="21"/>
          <w:szCs w:val="21"/>
        </w:rPr>
        <w:t>。</w:t>
      </w:r>
    </w:p>
    <w:p w14:paraId="0A382DA1" w14:textId="77777777" w:rsidR="007A2BC7" w:rsidRPr="00F30B4E" w:rsidRDefault="007A2BC7" w:rsidP="00F30B4E">
      <w:pPr>
        <w:spacing w:line="360" w:lineRule="auto"/>
        <w:rPr>
          <w:b/>
        </w:rPr>
      </w:pPr>
      <w:r w:rsidRPr="00F30B4E">
        <w:rPr>
          <w:rFonts w:hint="eastAsia"/>
          <w:b/>
        </w:rPr>
        <w:t>4、</w:t>
      </w:r>
      <w:r w:rsidRPr="00F30B4E">
        <w:rPr>
          <w:b/>
        </w:rPr>
        <w:t>固相微萃取(SPME)</w:t>
      </w:r>
    </w:p>
    <w:p w14:paraId="283B4099" w14:textId="77777777" w:rsidR="007A2BC7" w:rsidRPr="00F30B4E" w:rsidRDefault="007A2BC7" w:rsidP="007A2BC7">
      <w:pPr>
        <w:widowControl/>
        <w:autoSpaceDE/>
        <w:autoSpaceDN/>
        <w:adjustRightInd w:val="0"/>
        <w:snapToGrid w:val="0"/>
        <w:spacing w:line="360" w:lineRule="auto"/>
        <w:ind w:firstLineChars="200" w:firstLine="423"/>
        <w:rPr>
          <w:w w:val="101"/>
          <w:sz w:val="21"/>
          <w:szCs w:val="21"/>
        </w:rPr>
      </w:pPr>
      <w:r w:rsidRPr="00F30B4E">
        <w:rPr>
          <w:w w:val="101"/>
          <w:sz w:val="21"/>
          <w:szCs w:val="21"/>
        </w:rPr>
        <w:t>4.1.样品处理量：45位2mL/10/20ml样品盘；</w:t>
      </w:r>
    </w:p>
    <w:p w14:paraId="0429EF86" w14:textId="77777777" w:rsidR="007A2BC7" w:rsidRPr="00F30B4E" w:rsidRDefault="007A2BC7" w:rsidP="007A2BC7">
      <w:pPr>
        <w:widowControl/>
        <w:autoSpaceDE/>
        <w:autoSpaceDN/>
        <w:adjustRightInd w:val="0"/>
        <w:snapToGrid w:val="0"/>
        <w:spacing w:line="360" w:lineRule="auto"/>
        <w:ind w:firstLineChars="200" w:firstLine="423"/>
        <w:rPr>
          <w:w w:val="101"/>
          <w:sz w:val="21"/>
          <w:szCs w:val="21"/>
        </w:rPr>
      </w:pPr>
      <w:r w:rsidRPr="00F30B4E">
        <w:rPr>
          <w:w w:val="101"/>
          <w:sz w:val="21"/>
          <w:szCs w:val="21"/>
        </w:rPr>
        <w:t>4.2.一个SPME注射器适用各种纤维针头（针头直径23gauge）</w:t>
      </w:r>
      <w:r w:rsidRPr="00F30B4E">
        <w:rPr>
          <w:rFonts w:hint="eastAsia"/>
          <w:w w:val="101"/>
          <w:sz w:val="21"/>
          <w:szCs w:val="21"/>
        </w:rPr>
        <w:t>；</w:t>
      </w:r>
    </w:p>
    <w:p w14:paraId="57D69529" w14:textId="77777777" w:rsidR="007A2BC7" w:rsidRPr="00F30B4E" w:rsidRDefault="007A2BC7" w:rsidP="007A2BC7">
      <w:pPr>
        <w:widowControl/>
        <w:autoSpaceDE/>
        <w:autoSpaceDN/>
        <w:adjustRightInd w:val="0"/>
        <w:snapToGrid w:val="0"/>
        <w:spacing w:line="360" w:lineRule="auto"/>
        <w:ind w:firstLineChars="200" w:firstLine="423"/>
        <w:rPr>
          <w:w w:val="101"/>
          <w:sz w:val="21"/>
          <w:szCs w:val="21"/>
        </w:rPr>
      </w:pPr>
      <w:r w:rsidRPr="00F30B4E">
        <w:rPr>
          <w:w w:val="101"/>
          <w:sz w:val="21"/>
          <w:szCs w:val="21"/>
        </w:rPr>
        <w:t>4.3.注射器针头和SPME纤维在样品瓶和GC进样口之间切换时，</w:t>
      </w:r>
      <w:proofErr w:type="gramStart"/>
      <w:r w:rsidRPr="00F30B4E">
        <w:rPr>
          <w:w w:val="101"/>
          <w:sz w:val="21"/>
          <w:szCs w:val="21"/>
        </w:rPr>
        <w:t>透深可变</w:t>
      </w:r>
      <w:proofErr w:type="gramEnd"/>
      <w:r w:rsidRPr="00F30B4E">
        <w:rPr>
          <w:rFonts w:hint="eastAsia"/>
          <w:w w:val="101"/>
          <w:sz w:val="21"/>
          <w:szCs w:val="21"/>
        </w:rPr>
        <w:t>；</w:t>
      </w:r>
    </w:p>
    <w:p w14:paraId="5E25298C" w14:textId="77777777" w:rsidR="007A2BC7" w:rsidRPr="00F30B4E" w:rsidRDefault="007A2BC7" w:rsidP="007A2BC7">
      <w:pPr>
        <w:widowControl/>
        <w:autoSpaceDE/>
        <w:autoSpaceDN/>
        <w:adjustRightInd w:val="0"/>
        <w:snapToGrid w:val="0"/>
        <w:spacing w:line="360" w:lineRule="auto"/>
        <w:ind w:firstLineChars="200" w:firstLine="423"/>
        <w:rPr>
          <w:w w:val="101"/>
          <w:sz w:val="21"/>
          <w:szCs w:val="21"/>
        </w:rPr>
      </w:pPr>
      <w:r w:rsidRPr="00F30B4E">
        <w:rPr>
          <w:w w:val="101"/>
          <w:sz w:val="21"/>
          <w:szCs w:val="21"/>
        </w:rPr>
        <w:t>4.4.纤维</w:t>
      </w:r>
      <w:proofErr w:type="gramStart"/>
      <w:r w:rsidRPr="00F30B4E">
        <w:rPr>
          <w:w w:val="101"/>
          <w:sz w:val="21"/>
          <w:szCs w:val="21"/>
        </w:rPr>
        <w:t>萃取头</w:t>
      </w:r>
      <w:proofErr w:type="gramEnd"/>
      <w:r w:rsidRPr="00F30B4E">
        <w:rPr>
          <w:w w:val="101"/>
          <w:sz w:val="21"/>
          <w:szCs w:val="21"/>
        </w:rPr>
        <w:t>的老化： 可在进样口老化，或适用专门的</w:t>
      </w:r>
      <w:proofErr w:type="gramStart"/>
      <w:r w:rsidRPr="00F30B4E">
        <w:rPr>
          <w:w w:val="101"/>
          <w:sz w:val="21"/>
          <w:szCs w:val="21"/>
        </w:rPr>
        <w:t>萃取头</w:t>
      </w:r>
      <w:proofErr w:type="gramEnd"/>
      <w:r w:rsidRPr="00F30B4E">
        <w:rPr>
          <w:w w:val="101"/>
          <w:sz w:val="21"/>
          <w:szCs w:val="21"/>
        </w:rPr>
        <w:t>老化装置，老化温度为30-350℃，1℃温度增量，气流可调，最大为6mL/分钟</w:t>
      </w:r>
      <w:r w:rsidRPr="00F30B4E">
        <w:rPr>
          <w:rFonts w:hint="eastAsia"/>
          <w:w w:val="101"/>
          <w:sz w:val="21"/>
          <w:szCs w:val="21"/>
        </w:rPr>
        <w:t>；</w:t>
      </w:r>
    </w:p>
    <w:p w14:paraId="52B7D007" w14:textId="77777777" w:rsidR="007A2BC7" w:rsidRPr="00F30B4E" w:rsidRDefault="007A2BC7" w:rsidP="007A2BC7">
      <w:pPr>
        <w:widowControl/>
        <w:autoSpaceDE/>
        <w:autoSpaceDN/>
        <w:adjustRightInd w:val="0"/>
        <w:snapToGrid w:val="0"/>
        <w:spacing w:line="360" w:lineRule="auto"/>
        <w:ind w:firstLineChars="200" w:firstLine="423"/>
        <w:rPr>
          <w:w w:val="101"/>
          <w:sz w:val="21"/>
          <w:szCs w:val="21"/>
        </w:rPr>
      </w:pPr>
      <w:r w:rsidRPr="00F30B4E">
        <w:rPr>
          <w:w w:val="101"/>
          <w:sz w:val="21"/>
          <w:szCs w:val="21"/>
        </w:rPr>
        <w:t>4.5.衍生化可在萃取前或者萃取后进行，衍生化最长时间可达24小时</w:t>
      </w:r>
      <w:r w:rsidRPr="00F30B4E">
        <w:rPr>
          <w:rFonts w:hint="eastAsia"/>
          <w:w w:val="101"/>
          <w:sz w:val="21"/>
          <w:szCs w:val="21"/>
        </w:rPr>
        <w:t>；</w:t>
      </w:r>
    </w:p>
    <w:p w14:paraId="70B47328" w14:textId="77777777" w:rsidR="007A2BC7" w:rsidRPr="00F30B4E" w:rsidRDefault="007A2BC7" w:rsidP="007A2BC7">
      <w:pPr>
        <w:widowControl/>
        <w:autoSpaceDE/>
        <w:autoSpaceDN/>
        <w:adjustRightInd w:val="0"/>
        <w:snapToGrid w:val="0"/>
        <w:spacing w:line="360" w:lineRule="auto"/>
        <w:ind w:firstLineChars="200" w:firstLine="423"/>
        <w:rPr>
          <w:w w:val="101"/>
          <w:sz w:val="21"/>
          <w:szCs w:val="21"/>
        </w:rPr>
      </w:pPr>
      <w:r w:rsidRPr="00F30B4E">
        <w:rPr>
          <w:w w:val="101"/>
          <w:sz w:val="21"/>
          <w:szCs w:val="21"/>
        </w:rPr>
        <w:t>4.6.萃取过程可选择在加热振荡器或直接在托盘进行</w:t>
      </w:r>
      <w:r w:rsidRPr="00F30B4E">
        <w:rPr>
          <w:rFonts w:hint="eastAsia"/>
          <w:w w:val="101"/>
          <w:sz w:val="21"/>
          <w:szCs w:val="21"/>
        </w:rPr>
        <w:t>。</w:t>
      </w:r>
    </w:p>
    <w:p w14:paraId="55B2C4D5" w14:textId="77777777" w:rsidR="007A2BC7" w:rsidRPr="00F30B4E" w:rsidRDefault="007A2BC7" w:rsidP="00F30B4E">
      <w:pPr>
        <w:spacing w:line="360" w:lineRule="auto"/>
        <w:rPr>
          <w:b/>
        </w:rPr>
      </w:pPr>
      <w:r w:rsidRPr="00F30B4E">
        <w:rPr>
          <w:rFonts w:hint="eastAsia"/>
          <w:b/>
        </w:rPr>
        <w:t>5、</w:t>
      </w:r>
      <w:r w:rsidRPr="00F30B4E">
        <w:rPr>
          <w:b/>
        </w:rPr>
        <w:t>热脱附功能</w:t>
      </w:r>
    </w:p>
    <w:p w14:paraId="46361098" w14:textId="77777777" w:rsidR="007A2BC7" w:rsidRPr="00F30B4E" w:rsidRDefault="007A2BC7" w:rsidP="007A2BC7">
      <w:pPr>
        <w:widowControl/>
        <w:autoSpaceDE/>
        <w:autoSpaceDN/>
        <w:adjustRightInd w:val="0"/>
        <w:snapToGrid w:val="0"/>
        <w:spacing w:line="360" w:lineRule="auto"/>
        <w:ind w:firstLineChars="200" w:firstLine="423"/>
        <w:rPr>
          <w:w w:val="101"/>
          <w:sz w:val="21"/>
          <w:szCs w:val="21"/>
        </w:rPr>
      </w:pPr>
      <w:r w:rsidRPr="00F30B4E">
        <w:rPr>
          <w:w w:val="101"/>
          <w:sz w:val="21"/>
          <w:szCs w:val="21"/>
        </w:rPr>
        <w:t>5.1.样品处理量：40位磁力搅拌子进样或40位热脱附管进样，最多可实现120位样品的处理量，可进行气体、液体、固体、磁力搅拌子的直接热脱附</w:t>
      </w:r>
      <w:r w:rsidRPr="00F30B4E">
        <w:rPr>
          <w:rFonts w:hint="eastAsia"/>
          <w:w w:val="101"/>
          <w:sz w:val="21"/>
          <w:szCs w:val="21"/>
        </w:rPr>
        <w:t>；</w:t>
      </w:r>
    </w:p>
    <w:p w14:paraId="232782AB" w14:textId="77777777" w:rsidR="007A2BC7" w:rsidRPr="00F30B4E" w:rsidRDefault="007A2BC7" w:rsidP="007A2BC7">
      <w:pPr>
        <w:widowControl/>
        <w:autoSpaceDE/>
        <w:autoSpaceDN/>
        <w:adjustRightInd w:val="0"/>
        <w:snapToGrid w:val="0"/>
        <w:spacing w:line="360" w:lineRule="auto"/>
        <w:ind w:firstLineChars="200" w:firstLine="423"/>
        <w:rPr>
          <w:w w:val="101"/>
          <w:sz w:val="21"/>
          <w:szCs w:val="21"/>
        </w:rPr>
      </w:pPr>
      <w:r w:rsidRPr="00F30B4E">
        <w:rPr>
          <w:w w:val="101"/>
          <w:sz w:val="21"/>
          <w:szCs w:val="21"/>
        </w:rPr>
        <w:t>5.2.可直接安装在任何型号的气相色谱仪上</w:t>
      </w:r>
      <w:r w:rsidRPr="00F30B4E">
        <w:rPr>
          <w:rFonts w:hint="eastAsia"/>
          <w:w w:val="101"/>
          <w:sz w:val="21"/>
          <w:szCs w:val="21"/>
        </w:rPr>
        <w:t>；</w:t>
      </w:r>
    </w:p>
    <w:p w14:paraId="3DCC9FBB" w14:textId="77777777" w:rsidR="007A2BC7" w:rsidRPr="00F30B4E" w:rsidRDefault="007A2BC7" w:rsidP="007A2BC7">
      <w:pPr>
        <w:widowControl/>
        <w:autoSpaceDE/>
        <w:autoSpaceDN/>
        <w:adjustRightInd w:val="0"/>
        <w:snapToGrid w:val="0"/>
        <w:spacing w:line="360" w:lineRule="auto"/>
        <w:ind w:firstLineChars="200" w:firstLine="423"/>
        <w:rPr>
          <w:w w:val="101"/>
          <w:sz w:val="21"/>
          <w:szCs w:val="21"/>
        </w:rPr>
      </w:pPr>
      <w:r w:rsidRPr="00F30B4E">
        <w:rPr>
          <w:w w:val="101"/>
          <w:sz w:val="21"/>
          <w:szCs w:val="21"/>
        </w:rPr>
        <w:lastRenderedPageBreak/>
        <w:t>5.3.适用于具有8mm及15mm卡口(管末端槽位)的3.5英寸脱附管。GERSTEL Plus脱附管可容纳多25%的吸附</w:t>
      </w:r>
    </w:p>
    <w:p w14:paraId="6E1898F4" w14:textId="77777777" w:rsidR="007A2BC7" w:rsidRPr="00F30B4E" w:rsidRDefault="007A2BC7" w:rsidP="007A2BC7">
      <w:pPr>
        <w:widowControl/>
        <w:autoSpaceDE/>
        <w:autoSpaceDN/>
        <w:adjustRightInd w:val="0"/>
        <w:snapToGrid w:val="0"/>
        <w:spacing w:line="360" w:lineRule="auto"/>
        <w:ind w:firstLineChars="200" w:firstLine="423"/>
        <w:rPr>
          <w:w w:val="101"/>
          <w:sz w:val="21"/>
          <w:szCs w:val="21"/>
        </w:rPr>
      </w:pPr>
      <w:r w:rsidRPr="00F30B4E">
        <w:rPr>
          <w:w w:val="101"/>
          <w:sz w:val="21"/>
          <w:szCs w:val="21"/>
        </w:rPr>
        <w:t>5.4.第一级热脱附温度范围：10-350℃，最小增加值为1℃，加热速率最大400℃/min</w:t>
      </w:r>
      <w:r w:rsidRPr="00F30B4E">
        <w:rPr>
          <w:rFonts w:hint="eastAsia"/>
          <w:w w:val="101"/>
          <w:sz w:val="21"/>
          <w:szCs w:val="21"/>
        </w:rPr>
        <w:t>；</w:t>
      </w:r>
    </w:p>
    <w:p w14:paraId="40B0C88B" w14:textId="77777777" w:rsidR="007A2BC7" w:rsidRPr="00F30B4E" w:rsidRDefault="007A2BC7" w:rsidP="007A2BC7">
      <w:pPr>
        <w:widowControl/>
        <w:autoSpaceDE/>
        <w:autoSpaceDN/>
        <w:adjustRightInd w:val="0"/>
        <w:snapToGrid w:val="0"/>
        <w:spacing w:line="360" w:lineRule="auto"/>
        <w:ind w:firstLineChars="200" w:firstLine="423"/>
        <w:rPr>
          <w:w w:val="101"/>
          <w:sz w:val="21"/>
          <w:szCs w:val="21"/>
        </w:rPr>
      </w:pPr>
      <w:r w:rsidRPr="00F30B4E">
        <w:rPr>
          <w:w w:val="101"/>
          <w:sz w:val="21"/>
          <w:szCs w:val="21"/>
        </w:rPr>
        <w:t>5.5.第二级冷阱温度范围：-150-450℃，最小增加值为1℃；</w:t>
      </w:r>
    </w:p>
    <w:p w14:paraId="590A58BB" w14:textId="77777777" w:rsidR="007A2BC7" w:rsidRPr="00F30B4E" w:rsidRDefault="007A2BC7" w:rsidP="007A2BC7">
      <w:pPr>
        <w:widowControl/>
        <w:autoSpaceDE/>
        <w:autoSpaceDN/>
        <w:adjustRightInd w:val="0"/>
        <w:snapToGrid w:val="0"/>
        <w:spacing w:line="360" w:lineRule="auto"/>
        <w:ind w:firstLineChars="200" w:firstLine="423"/>
        <w:rPr>
          <w:w w:val="101"/>
          <w:sz w:val="21"/>
          <w:szCs w:val="21"/>
        </w:rPr>
      </w:pPr>
      <w:r w:rsidRPr="00F30B4E">
        <w:rPr>
          <w:w w:val="101"/>
          <w:sz w:val="21"/>
          <w:szCs w:val="21"/>
        </w:rPr>
        <w:t>5.6.热脱附室冷却速率，从300℃降至30℃ &lt;60秒</w:t>
      </w:r>
      <w:r w:rsidRPr="00F30B4E">
        <w:rPr>
          <w:rFonts w:hint="eastAsia"/>
          <w:w w:val="101"/>
          <w:sz w:val="21"/>
          <w:szCs w:val="21"/>
        </w:rPr>
        <w:t>；</w:t>
      </w:r>
    </w:p>
    <w:p w14:paraId="7CFAEEC6" w14:textId="77777777" w:rsidR="007A2BC7" w:rsidRPr="00F30B4E" w:rsidRDefault="007A2BC7" w:rsidP="007A2BC7">
      <w:pPr>
        <w:widowControl/>
        <w:autoSpaceDE/>
        <w:autoSpaceDN/>
        <w:adjustRightInd w:val="0"/>
        <w:snapToGrid w:val="0"/>
        <w:spacing w:line="360" w:lineRule="auto"/>
        <w:ind w:firstLineChars="200" w:firstLine="423"/>
        <w:rPr>
          <w:w w:val="101"/>
          <w:sz w:val="21"/>
          <w:szCs w:val="21"/>
        </w:rPr>
      </w:pPr>
      <w:r w:rsidRPr="00F30B4E">
        <w:rPr>
          <w:w w:val="101"/>
          <w:sz w:val="21"/>
          <w:szCs w:val="21"/>
        </w:rPr>
        <w:t>5.7.▲脱附室与冷阱直接连接，无传输线，提高样品传输效率，防止交叉污染</w:t>
      </w:r>
      <w:r w:rsidRPr="00F30B4E">
        <w:rPr>
          <w:rFonts w:hint="eastAsia"/>
          <w:w w:val="101"/>
          <w:sz w:val="21"/>
          <w:szCs w:val="21"/>
        </w:rPr>
        <w:t>；</w:t>
      </w:r>
    </w:p>
    <w:p w14:paraId="41A710E6" w14:textId="77777777" w:rsidR="007A2BC7" w:rsidRPr="00F30B4E" w:rsidRDefault="007A2BC7" w:rsidP="007A2BC7">
      <w:pPr>
        <w:widowControl/>
        <w:autoSpaceDE/>
        <w:autoSpaceDN/>
        <w:adjustRightInd w:val="0"/>
        <w:snapToGrid w:val="0"/>
        <w:spacing w:line="360" w:lineRule="auto"/>
        <w:ind w:firstLineChars="200" w:firstLine="423"/>
        <w:rPr>
          <w:w w:val="101"/>
          <w:sz w:val="21"/>
          <w:szCs w:val="21"/>
        </w:rPr>
      </w:pPr>
      <w:r w:rsidRPr="00F30B4E">
        <w:rPr>
          <w:w w:val="101"/>
          <w:sz w:val="21"/>
          <w:szCs w:val="21"/>
        </w:rPr>
        <w:t>5.8.脱附室可在</w:t>
      </w:r>
      <w:proofErr w:type="gramStart"/>
      <w:r w:rsidRPr="00F30B4E">
        <w:rPr>
          <w:w w:val="101"/>
          <w:sz w:val="21"/>
          <w:szCs w:val="21"/>
        </w:rPr>
        <w:t>低温下预干燥</w:t>
      </w:r>
      <w:proofErr w:type="gramEnd"/>
      <w:r w:rsidRPr="00F30B4E">
        <w:rPr>
          <w:w w:val="101"/>
          <w:sz w:val="21"/>
          <w:szCs w:val="21"/>
        </w:rPr>
        <w:t>，吹扫----消除水分，氧气，溶剂等的影响</w:t>
      </w:r>
      <w:r w:rsidRPr="00F30B4E">
        <w:rPr>
          <w:rFonts w:hint="eastAsia"/>
          <w:w w:val="101"/>
          <w:sz w:val="21"/>
          <w:szCs w:val="21"/>
        </w:rPr>
        <w:t>；</w:t>
      </w:r>
    </w:p>
    <w:p w14:paraId="414021D8" w14:textId="77777777" w:rsidR="007A2BC7" w:rsidRPr="00F30B4E" w:rsidRDefault="007A2BC7" w:rsidP="007A2BC7">
      <w:pPr>
        <w:widowControl/>
        <w:autoSpaceDE/>
        <w:autoSpaceDN/>
        <w:adjustRightInd w:val="0"/>
        <w:snapToGrid w:val="0"/>
        <w:spacing w:line="360" w:lineRule="auto"/>
        <w:ind w:firstLineChars="200" w:firstLine="423"/>
        <w:rPr>
          <w:w w:val="101"/>
          <w:sz w:val="21"/>
          <w:szCs w:val="21"/>
        </w:rPr>
      </w:pPr>
      <w:r w:rsidRPr="00F30B4E">
        <w:rPr>
          <w:w w:val="101"/>
          <w:sz w:val="21"/>
          <w:szCs w:val="21"/>
        </w:rPr>
        <w:t>5.9.★冷阱</w:t>
      </w:r>
      <w:proofErr w:type="gramStart"/>
      <w:r w:rsidRPr="00F30B4E">
        <w:rPr>
          <w:w w:val="101"/>
          <w:sz w:val="21"/>
          <w:szCs w:val="21"/>
        </w:rPr>
        <w:t>具有分流</w:t>
      </w:r>
      <w:proofErr w:type="gramEnd"/>
      <w:r w:rsidRPr="00F30B4E">
        <w:rPr>
          <w:w w:val="101"/>
          <w:sz w:val="21"/>
          <w:szCs w:val="21"/>
        </w:rPr>
        <w:t>/不分流、溶剂排空、柱上进样、大体积进样模式；并可作为气相色谱PTV程序升温汽化进样口单独使用。</w:t>
      </w:r>
      <w:proofErr w:type="gramStart"/>
      <w:r w:rsidRPr="00F30B4E">
        <w:rPr>
          <w:w w:val="101"/>
          <w:sz w:val="21"/>
          <w:szCs w:val="21"/>
        </w:rPr>
        <w:t>冷进样</w:t>
      </w:r>
      <w:proofErr w:type="gramEnd"/>
      <w:r w:rsidRPr="00F30B4E">
        <w:rPr>
          <w:w w:val="101"/>
          <w:sz w:val="21"/>
          <w:szCs w:val="21"/>
        </w:rPr>
        <w:t>口制冷可选择 Peltier电子制冷、乙醇低温制冷器或液氮制冷等方法，液氮制冷最低可达-150℃</w:t>
      </w:r>
      <w:r w:rsidRPr="00F30B4E">
        <w:rPr>
          <w:rFonts w:hint="eastAsia"/>
          <w:w w:val="101"/>
          <w:sz w:val="21"/>
          <w:szCs w:val="21"/>
        </w:rPr>
        <w:t>。</w:t>
      </w:r>
    </w:p>
    <w:p w14:paraId="545F3096" w14:textId="77777777" w:rsidR="007A2BC7" w:rsidRPr="00F30B4E" w:rsidRDefault="007A2BC7" w:rsidP="007A2BC7">
      <w:pPr>
        <w:widowControl/>
        <w:autoSpaceDE/>
        <w:autoSpaceDN/>
        <w:adjustRightInd w:val="0"/>
        <w:snapToGrid w:val="0"/>
        <w:spacing w:line="360" w:lineRule="auto"/>
        <w:ind w:firstLineChars="200" w:firstLine="423"/>
        <w:rPr>
          <w:w w:val="101"/>
          <w:sz w:val="21"/>
          <w:szCs w:val="21"/>
        </w:rPr>
      </w:pPr>
      <w:r w:rsidRPr="00F30B4E">
        <w:rPr>
          <w:w w:val="101"/>
          <w:sz w:val="21"/>
          <w:szCs w:val="21"/>
        </w:rPr>
        <w:t>5.10.脱附保留时间最长为650min</w:t>
      </w:r>
      <w:r w:rsidRPr="00F30B4E">
        <w:rPr>
          <w:rFonts w:hint="eastAsia"/>
          <w:w w:val="101"/>
          <w:sz w:val="21"/>
          <w:szCs w:val="21"/>
        </w:rPr>
        <w:t>；</w:t>
      </w:r>
    </w:p>
    <w:p w14:paraId="62D7D184" w14:textId="77777777" w:rsidR="007A2BC7" w:rsidRPr="00F30B4E" w:rsidRDefault="007A2BC7" w:rsidP="007A2BC7">
      <w:pPr>
        <w:widowControl/>
        <w:autoSpaceDE/>
        <w:autoSpaceDN/>
        <w:adjustRightInd w:val="0"/>
        <w:snapToGrid w:val="0"/>
        <w:spacing w:line="360" w:lineRule="auto"/>
        <w:ind w:firstLineChars="200" w:firstLine="423"/>
        <w:rPr>
          <w:w w:val="101"/>
          <w:sz w:val="21"/>
          <w:szCs w:val="21"/>
        </w:rPr>
      </w:pPr>
      <w:r w:rsidRPr="00F30B4E">
        <w:rPr>
          <w:w w:val="101"/>
          <w:sz w:val="21"/>
          <w:szCs w:val="21"/>
        </w:rPr>
        <w:t>5.11.▲可升级用于磁力搅拌吸附萃取的热解析</w:t>
      </w:r>
      <w:r w:rsidRPr="00F30B4E">
        <w:rPr>
          <w:rFonts w:hint="eastAsia"/>
          <w:w w:val="101"/>
          <w:sz w:val="21"/>
          <w:szCs w:val="21"/>
        </w:rPr>
        <w:t>；</w:t>
      </w:r>
    </w:p>
    <w:p w14:paraId="0C8DABCB" w14:textId="77777777" w:rsidR="007A2BC7" w:rsidRPr="00F30B4E" w:rsidRDefault="007A2BC7" w:rsidP="007A2BC7">
      <w:pPr>
        <w:widowControl/>
        <w:autoSpaceDE/>
        <w:autoSpaceDN/>
        <w:adjustRightInd w:val="0"/>
        <w:snapToGrid w:val="0"/>
        <w:spacing w:line="360" w:lineRule="auto"/>
        <w:ind w:firstLineChars="200" w:firstLine="423"/>
        <w:rPr>
          <w:w w:val="101"/>
          <w:sz w:val="21"/>
          <w:szCs w:val="21"/>
        </w:rPr>
      </w:pPr>
      <w:r w:rsidRPr="00F30B4E">
        <w:rPr>
          <w:w w:val="101"/>
          <w:sz w:val="21"/>
          <w:szCs w:val="21"/>
        </w:rPr>
        <w:t>5.12.★Twister吸附萃取，符合NO.KM01587,UKAS4117认证，提供认证文件</w:t>
      </w:r>
      <w:r w:rsidRPr="00F30B4E">
        <w:rPr>
          <w:rFonts w:hint="eastAsia"/>
          <w:w w:val="101"/>
          <w:sz w:val="21"/>
          <w:szCs w:val="21"/>
        </w:rPr>
        <w:t>；</w:t>
      </w:r>
    </w:p>
    <w:p w14:paraId="3204415F" w14:textId="77777777" w:rsidR="007A2BC7" w:rsidRPr="00F30B4E" w:rsidRDefault="007A2BC7" w:rsidP="007A2BC7">
      <w:pPr>
        <w:widowControl/>
        <w:autoSpaceDE/>
        <w:autoSpaceDN/>
        <w:adjustRightInd w:val="0"/>
        <w:snapToGrid w:val="0"/>
        <w:spacing w:line="360" w:lineRule="auto"/>
        <w:ind w:firstLineChars="200" w:firstLine="423"/>
        <w:rPr>
          <w:w w:val="101"/>
          <w:sz w:val="21"/>
          <w:szCs w:val="21"/>
        </w:rPr>
      </w:pPr>
      <w:r w:rsidRPr="00F30B4E">
        <w:rPr>
          <w:w w:val="101"/>
          <w:sz w:val="21"/>
          <w:szCs w:val="21"/>
        </w:rPr>
        <w:t>5.13.MAESTRO软件独有功能</w:t>
      </w:r>
      <w:r w:rsidRPr="00F30B4E">
        <w:rPr>
          <w:rFonts w:hint="eastAsia"/>
          <w:w w:val="101"/>
          <w:sz w:val="21"/>
          <w:szCs w:val="21"/>
        </w:rPr>
        <w:t>；</w:t>
      </w:r>
    </w:p>
    <w:p w14:paraId="684C9CF2" w14:textId="77777777" w:rsidR="007A2BC7" w:rsidRPr="00F30B4E" w:rsidRDefault="007A2BC7" w:rsidP="007A2BC7">
      <w:pPr>
        <w:widowControl/>
        <w:autoSpaceDE/>
        <w:autoSpaceDN/>
        <w:adjustRightInd w:val="0"/>
        <w:snapToGrid w:val="0"/>
        <w:spacing w:line="360" w:lineRule="auto"/>
        <w:ind w:firstLineChars="200" w:firstLine="423"/>
        <w:rPr>
          <w:w w:val="101"/>
          <w:sz w:val="21"/>
          <w:szCs w:val="21"/>
        </w:rPr>
      </w:pPr>
      <w:r w:rsidRPr="00F30B4E">
        <w:rPr>
          <w:w w:val="101"/>
          <w:sz w:val="21"/>
          <w:szCs w:val="21"/>
        </w:rPr>
        <w:t>5.13.1.对样品加压</w:t>
      </w:r>
      <w:r w:rsidRPr="00F30B4E">
        <w:rPr>
          <w:rFonts w:hint="eastAsia"/>
          <w:w w:val="101"/>
          <w:sz w:val="21"/>
          <w:szCs w:val="21"/>
        </w:rPr>
        <w:t>；</w:t>
      </w:r>
    </w:p>
    <w:p w14:paraId="5E2DDC09" w14:textId="77777777" w:rsidR="007A2BC7" w:rsidRPr="00F30B4E" w:rsidRDefault="007A2BC7" w:rsidP="007A2BC7">
      <w:pPr>
        <w:widowControl/>
        <w:autoSpaceDE/>
        <w:autoSpaceDN/>
        <w:adjustRightInd w:val="0"/>
        <w:snapToGrid w:val="0"/>
        <w:spacing w:line="360" w:lineRule="auto"/>
        <w:ind w:firstLineChars="200" w:firstLine="423"/>
        <w:rPr>
          <w:w w:val="101"/>
          <w:sz w:val="21"/>
          <w:szCs w:val="21"/>
        </w:rPr>
      </w:pPr>
      <w:r w:rsidRPr="00F30B4E">
        <w:rPr>
          <w:w w:val="101"/>
          <w:sz w:val="21"/>
          <w:szCs w:val="21"/>
        </w:rPr>
        <w:t>5.13.2.</w:t>
      </w:r>
      <w:proofErr w:type="gramStart"/>
      <w:r w:rsidRPr="00F30B4E">
        <w:rPr>
          <w:w w:val="101"/>
          <w:sz w:val="21"/>
          <w:szCs w:val="21"/>
        </w:rPr>
        <w:t>多次顶</w:t>
      </w:r>
      <w:proofErr w:type="gramEnd"/>
      <w:r w:rsidRPr="00F30B4E">
        <w:rPr>
          <w:w w:val="101"/>
          <w:sz w:val="21"/>
          <w:szCs w:val="21"/>
        </w:rPr>
        <w:t>空样品富集</w:t>
      </w:r>
      <w:r w:rsidRPr="00F30B4E">
        <w:rPr>
          <w:rFonts w:hint="eastAsia"/>
          <w:w w:val="101"/>
          <w:sz w:val="21"/>
          <w:szCs w:val="21"/>
        </w:rPr>
        <w:t>；</w:t>
      </w:r>
    </w:p>
    <w:p w14:paraId="205F233B" w14:textId="77777777" w:rsidR="007A2BC7" w:rsidRPr="00F30B4E" w:rsidRDefault="007A2BC7" w:rsidP="007A2BC7">
      <w:pPr>
        <w:widowControl/>
        <w:autoSpaceDE/>
        <w:autoSpaceDN/>
        <w:adjustRightInd w:val="0"/>
        <w:snapToGrid w:val="0"/>
        <w:spacing w:line="360" w:lineRule="auto"/>
        <w:ind w:firstLineChars="200" w:firstLine="423"/>
        <w:rPr>
          <w:w w:val="101"/>
          <w:sz w:val="21"/>
          <w:szCs w:val="21"/>
        </w:rPr>
      </w:pPr>
      <w:r w:rsidRPr="00F30B4E">
        <w:rPr>
          <w:w w:val="101"/>
          <w:sz w:val="21"/>
          <w:szCs w:val="21"/>
        </w:rPr>
        <w:t>5.13.3.▲多个样品预处理功能</w:t>
      </w:r>
      <w:r w:rsidRPr="00F30B4E">
        <w:rPr>
          <w:rFonts w:hint="eastAsia"/>
          <w:w w:val="101"/>
          <w:sz w:val="21"/>
          <w:szCs w:val="21"/>
        </w:rPr>
        <w:t>；</w:t>
      </w:r>
    </w:p>
    <w:p w14:paraId="7CD75FBA" w14:textId="77777777" w:rsidR="007A2BC7" w:rsidRPr="00F30B4E" w:rsidRDefault="007A2BC7" w:rsidP="007A2BC7">
      <w:pPr>
        <w:widowControl/>
        <w:autoSpaceDE/>
        <w:autoSpaceDN/>
        <w:adjustRightInd w:val="0"/>
        <w:snapToGrid w:val="0"/>
        <w:spacing w:line="360" w:lineRule="auto"/>
        <w:ind w:firstLineChars="200" w:firstLine="423"/>
        <w:rPr>
          <w:w w:val="101"/>
          <w:sz w:val="21"/>
          <w:szCs w:val="21"/>
        </w:rPr>
      </w:pPr>
      <w:r w:rsidRPr="00F30B4E">
        <w:rPr>
          <w:w w:val="101"/>
          <w:sz w:val="21"/>
          <w:szCs w:val="21"/>
        </w:rPr>
        <w:t>5.13.4.▲结合CIS</w:t>
      </w:r>
      <w:proofErr w:type="gramStart"/>
      <w:r w:rsidRPr="00F30B4E">
        <w:rPr>
          <w:w w:val="101"/>
          <w:sz w:val="21"/>
          <w:szCs w:val="21"/>
        </w:rPr>
        <w:t>冷进样系统</w:t>
      </w:r>
      <w:proofErr w:type="gramEnd"/>
      <w:r w:rsidRPr="00F30B4E">
        <w:rPr>
          <w:w w:val="101"/>
          <w:sz w:val="21"/>
          <w:szCs w:val="21"/>
        </w:rPr>
        <w:t>实现进样</w:t>
      </w:r>
      <w:proofErr w:type="gramStart"/>
      <w:r w:rsidRPr="00F30B4E">
        <w:rPr>
          <w:w w:val="101"/>
          <w:sz w:val="21"/>
          <w:szCs w:val="21"/>
        </w:rPr>
        <w:t>口多次</w:t>
      </w:r>
      <w:proofErr w:type="gramEnd"/>
      <w:r w:rsidRPr="00F30B4E">
        <w:rPr>
          <w:w w:val="101"/>
          <w:sz w:val="21"/>
          <w:szCs w:val="21"/>
        </w:rPr>
        <w:t>样品低温富集</w:t>
      </w:r>
      <w:r w:rsidRPr="00F30B4E">
        <w:rPr>
          <w:rFonts w:hint="eastAsia"/>
          <w:w w:val="101"/>
          <w:sz w:val="21"/>
          <w:szCs w:val="21"/>
        </w:rPr>
        <w:t>；</w:t>
      </w:r>
    </w:p>
    <w:p w14:paraId="6D8065D8" w14:textId="77777777" w:rsidR="007A2BC7" w:rsidRPr="00F30B4E" w:rsidRDefault="007A2BC7" w:rsidP="007A2BC7">
      <w:pPr>
        <w:widowControl/>
        <w:autoSpaceDE/>
        <w:autoSpaceDN/>
        <w:adjustRightInd w:val="0"/>
        <w:snapToGrid w:val="0"/>
        <w:spacing w:line="360" w:lineRule="auto"/>
        <w:ind w:firstLineChars="200" w:firstLine="423"/>
        <w:rPr>
          <w:w w:val="101"/>
          <w:sz w:val="21"/>
          <w:szCs w:val="21"/>
        </w:rPr>
      </w:pPr>
      <w:r w:rsidRPr="00F30B4E">
        <w:rPr>
          <w:w w:val="101"/>
          <w:sz w:val="21"/>
          <w:szCs w:val="21"/>
        </w:rPr>
        <w:t>5.13.5.自动化衍生功能</w:t>
      </w:r>
      <w:r w:rsidRPr="00F30B4E">
        <w:rPr>
          <w:rFonts w:hint="eastAsia"/>
          <w:w w:val="101"/>
          <w:sz w:val="21"/>
          <w:szCs w:val="21"/>
        </w:rPr>
        <w:t>；</w:t>
      </w:r>
    </w:p>
    <w:p w14:paraId="71CFF24C" w14:textId="77777777" w:rsidR="007A2BC7" w:rsidRPr="00F30B4E" w:rsidRDefault="007A2BC7" w:rsidP="007A2BC7">
      <w:pPr>
        <w:widowControl/>
        <w:autoSpaceDE/>
        <w:autoSpaceDN/>
        <w:adjustRightInd w:val="0"/>
        <w:snapToGrid w:val="0"/>
        <w:spacing w:line="360" w:lineRule="auto"/>
        <w:ind w:firstLineChars="200" w:firstLine="423"/>
        <w:rPr>
          <w:w w:val="101"/>
          <w:sz w:val="21"/>
          <w:szCs w:val="21"/>
        </w:rPr>
      </w:pPr>
      <w:r w:rsidRPr="00F30B4E">
        <w:rPr>
          <w:w w:val="101"/>
          <w:sz w:val="21"/>
          <w:szCs w:val="21"/>
        </w:rPr>
        <w:t>5.13.6.可配置标准曲线自动配制功能</w:t>
      </w:r>
      <w:r w:rsidRPr="00F30B4E">
        <w:rPr>
          <w:rFonts w:hint="eastAsia"/>
          <w:w w:val="101"/>
          <w:sz w:val="21"/>
          <w:szCs w:val="21"/>
        </w:rPr>
        <w:t>；</w:t>
      </w:r>
    </w:p>
    <w:p w14:paraId="518F3DED" w14:textId="77777777" w:rsidR="007A2BC7" w:rsidRPr="00F30B4E" w:rsidRDefault="007A2BC7" w:rsidP="00F30B4E">
      <w:pPr>
        <w:spacing w:line="360" w:lineRule="auto"/>
        <w:rPr>
          <w:b/>
        </w:rPr>
      </w:pPr>
      <w:r w:rsidRPr="00F30B4E">
        <w:rPr>
          <w:rFonts w:hint="eastAsia"/>
          <w:b/>
        </w:rPr>
        <w:t>五、</w:t>
      </w:r>
      <w:r w:rsidRPr="00F30B4E">
        <w:rPr>
          <w:b/>
        </w:rPr>
        <w:t>★</w:t>
      </w:r>
      <w:r w:rsidRPr="00F30B4E">
        <w:rPr>
          <w:rFonts w:hint="eastAsia"/>
          <w:b/>
        </w:rPr>
        <w:t>配置</w:t>
      </w:r>
    </w:p>
    <w:p w14:paraId="7F4791B9" w14:textId="77777777" w:rsidR="007A2BC7" w:rsidRPr="00F30B4E" w:rsidRDefault="007A2BC7" w:rsidP="007A2BC7">
      <w:pPr>
        <w:widowControl/>
        <w:autoSpaceDE/>
        <w:autoSpaceDN/>
        <w:adjustRightInd w:val="0"/>
        <w:snapToGrid w:val="0"/>
        <w:spacing w:line="360" w:lineRule="auto"/>
        <w:ind w:firstLineChars="200" w:firstLine="423"/>
        <w:rPr>
          <w:w w:val="101"/>
          <w:sz w:val="21"/>
          <w:szCs w:val="21"/>
        </w:rPr>
      </w:pPr>
      <w:r w:rsidRPr="00F30B4E">
        <w:rPr>
          <w:rFonts w:hint="eastAsia"/>
          <w:w w:val="101"/>
          <w:sz w:val="21"/>
          <w:szCs w:val="21"/>
        </w:rPr>
        <w:t>1、</w:t>
      </w:r>
      <w:r w:rsidRPr="00F30B4E">
        <w:rPr>
          <w:w w:val="101"/>
          <w:sz w:val="21"/>
          <w:szCs w:val="21"/>
        </w:rPr>
        <w:t>多功能自动进样器主机1台</w:t>
      </w:r>
      <w:r w:rsidRPr="00F30B4E">
        <w:rPr>
          <w:rFonts w:hint="eastAsia"/>
          <w:w w:val="101"/>
          <w:sz w:val="21"/>
          <w:szCs w:val="21"/>
        </w:rPr>
        <w:t>；</w:t>
      </w:r>
    </w:p>
    <w:p w14:paraId="77AE643C" w14:textId="77777777" w:rsidR="007A2BC7" w:rsidRPr="00F30B4E" w:rsidRDefault="007A2BC7" w:rsidP="007A2BC7">
      <w:pPr>
        <w:widowControl/>
        <w:autoSpaceDE/>
        <w:autoSpaceDN/>
        <w:adjustRightInd w:val="0"/>
        <w:snapToGrid w:val="0"/>
        <w:spacing w:line="360" w:lineRule="auto"/>
        <w:ind w:firstLineChars="200" w:firstLine="423"/>
        <w:rPr>
          <w:w w:val="101"/>
          <w:sz w:val="21"/>
          <w:szCs w:val="21"/>
        </w:rPr>
      </w:pPr>
      <w:r w:rsidRPr="00F30B4E">
        <w:rPr>
          <w:w w:val="101"/>
          <w:sz w:val="21"/>
          <w:szCs w:val="21"/>
        </w:rPr>
        <w:t>2</w:t>
      </w:r>
      <w:r w:rsidRPr="00F30B4E">
        <w:rPr>
          <w:rFonts w:hint="eastAsia"/>
          <w:w w:val="101"/>
          <w:sz w:val="21"/>
          <w:szCs w:val="21"/>
        </w:rPr>
        <w:t>、</w:t>
      </w:r>
      <w:r w:rsidRPr="00F30B4E">
        <w:rPr>
          <w:w w:val="101"/>
          <w:sz w:val="21"/>
          <w:szCs w:val="21"/>
        </w:rPr>
        <w:t>液体自动进样模块1套</w:t>
      </w:r>
      <w:r w:rsidRPr="00F30B4E">
        <w:rPr>
          <w:rFonts w:hint="eastAsia"/>
          <w:w w:val="101"/>
          <w:sz w:val="21"/>
          <w:szCs w:val="21"/>
        </w:rPr>
        <w:t>；</w:t>
      </w:r>
    </w:p>
    <w:p w14:paraId="78483FB7" w14:textId="77777777" w:rsidR="007A2BC7" w:rsidRPr="00F30B4E" w:rsidRDefault="007A2BC7" w:rsidP="007A2BC7">
      <w:pPr>
        <w:widowControl/>
        <w:autoSpaceDE/>
        <w:autoSpaceDN/>
        <w:adjustRightInd w:val="0"/>
        <w:snapToGrid w:val="0"/>
        <w:spacing w:line="360" w:lineRule="auto"/>
        <w:ind w:firstLineChars="200" w:firstLine="423"/>
        <w:rPr>
          <w:w w:val="101"/>
          <w:sz w:val="21"/>
          <w:szCs w:val="21"/>
        </w:rPr>
      </w:pPr>
      <w:r w:rsidRPr="00F30B4E">
        <w:rPr>
          <w:rFonts w:hint="eastAsia"/>
          <w:w w:val="101"/>
          <w:sz w:val="21"/>
          <w:szCs w:val="21"/>
        </w:rPr>
        <w:t>3、</w:t>
      </w:r>
      <w:r w:rsidRPr="00F30B4E">
        <w:rPr>
          <w:w w:val="101"/>
          <w:sz w:val="21"/>
          <w:szCs w:val="21"/>
        </w:rPr>
        <w:t>顶空进样模块1套</w:t>
      </w:r>
      <w:r w:rsidRPr="00F30B4E">
        <w:rPr>
          <w:rFonts w:hint="eastAsia"/>
          <w:w w:val="101"/>
          <w:sz w:val="21"/>
          <w:szCs w:val="21"/>
        </w:rPr>
        <w:t>；</w:t>
      </w:r>
    </w:p>
    <w:p w14:paraId="06C13B4E" w14:textId="77777777" w:rsidR="007A2BC7" w:rsidRPr="00F30B4E" w:rsidRDefault="007A2BC7" w:rsidP="007A2BC7">
      <w:pPr>
        <w:widowControl/>
        <w:autoSpaceDE/>
        <w:autoSpaceDN/>
        <w:adjustRightInd w:val="0"/>
        <w:snapToGrid w:val="0"/>
        <w:spacing w:line="360" w:lineRule="auto"/>
        <w:ind w:firstLineChars="200" w:firstLine="423"/>
        <w:rPr>
          <w:w w:val="101"/>
          <w:sz w:val="21"/>
          <w:szCs w:val="21"/>
        </w:rPr>
      </w:pPr>
      <w:r w:rsidRPr="00F30B4E">
        <w:rPr>
          <w:w w:val="101"/>
          <w:sz w:val="21"/>
          <w:szCs w:val="21"/>
        </w:rPr>
        <w:t>4</w:t>
      </w:r>
      <w:r w:rsidRPr="00F30B4E">
        <w:rPr>
          <w:rFonts w:hint="eastAsia"/>
          <w:w w:val="101"/>
          <w:sz w:val="21"/>
          <w:szCs w:val="21"/>
        </w:rPr>
        <w:t>、</w:t>
      </w:r>
      <w:r w:rsidRPr="00F30B4E">
        <w:rPr>
          <w:w w:val="101"/>
          <w:sz w:val="21"/>
          <w:szCs w:val="21"/>
        </w:rPr>
        <w:t>热脱附模块1套</w:t>
      </w:r>
      <w:r w:rsidRPr="00F30B4E">
        <w:rPr>
          <w:rFonts w:hint="eastAsia"/>
          <w:w w:val="101"/>
          <w:sz w:val="21"/>
          <w:szCs w:val="21"/>
        </w:rPr>
        <w:t>；</w:t>
      </w:r>
    </w:p>
    <w:p w14:paraId="3E0CE180" w14:textId="77777777" w:rsidR="007A2BC7" w:rsidRPr="00F30B4E" w:rsidRDefault="007A2BC7" w:rsidP="007A2BC7">
      <w:pPr>
        <w:widowControl/>
        <w:autoSpaceDE/>
        <w:autoSpaceDN/>
        <w:adjustRightInd w:val="0"/>
        <w:snapToGrid w:val="0"/>
        <w:spacing w:line="360" w:lineRule="auto"/>
        <w:ind w:firstLineChars="200" w:firstLine="423"/>
        <w:rPr>
          <w:w w:val="101"/>
          <w:sz w:val="21"/>
          <w:szCs w:val="21"/>
        </w:rPr>
      </w:pPr>
      <w:r w:rsidRPr="00F30B4E">
        <w:rPr>
          <w:w w:val="101"/>
          <w:sz w:val="21"/>
          <w:szCs w:val="21"/>
        </w:rPr>
        <w:t>5</w:t>
      </w:r>
      <w:r w:rsidRPr="00F30B4E">
        <w:rPr>
          <w:rFonts w:hint="eastAsia"/>
          <w:w w:val="101"/>
          <w:sz w:val="21"/>
          <w:szCs w:val="21"/>
        </w:rPr>
        <w:t>、</w:t>
      </w:r>
      <w:r w:rsidRPr="00F30B4E">
        <w:rPr>
          <w:w w:val="101"/>
          <w:sz w:val="21"/>
          <w:szCs w:val="21"/>
        </w:rPr>
        <w:t>ATEX twister自动进样模块</w:t>
      </w:r>
      <w:r w:rsidRPr="00F30B4E">
        <w:rPr>
          <w:rFonts w:hint="eastAsia"/>
          <w:w w:val="101"/>
          <w:sz w:val="21"/>
          <w:szCs w:val="21"/>
        </w:rPr>
        <w:t>；</w:t>
      </w:r>
    </w:p>
    <w:p w14:paraId="0F33ADE4" w14:textId="77777777" w:rsidR="007A2BC7" w:rsidRPr="00F30B4E" w:rsidRDefault="007A2BC7" w:rsidP="007A2BC7">
      <w:pPr>
        <w:widowControl/>
        <w:autoSpaceDE/>
        <w:autoSpaceDN/>
        <w:adjustRightInd w:val="0"/>
        <w:snapToGrid w:val="0"/>
        <w:spacing w:line="360" w:lineRule="auto"/>
        <w:ind w:firstLineChars="200" w:firstLine="423"/>
        <w:rPr>
          <w:w w:val="101"/>
          <w:sz w:val="21"/>
          <w:szCs w:val="21"/>
        </w:rPr>
      </w:pPr>
      <w:r w:rsidRPr="00F30B4E">
        <w:rPr>
          <w:w w:val="101"/>
          <w:sz w:val="21"/>
          <w:szCs w:val="21"/>
        </w:rPr>
        <w:t>6</w:t>
      </w:r>
      <w:r w:rsidRPr="00F30B4E">
        <w:rPr>
          <w:rFonts w:hint="eastAsia"/>
          <w:w w:val="101"/>
          <w:sz w:val="21"/>
          <w:szCs w:val="21"/>
        </w:rPr>
        <w:t>、</w:t>
      </w:r>
      <w:r w:rsidRPr="00F30B4E">
        <w:rPr>
          <w:w w:val="101"/>
          <w:sz w:val="21"/>
          <w:szCs w:val="21"/>
        </w:rPr>
        <w:t>固相微萃取模块1套</w:t>
      </w:r>
      <w:r w:rsidRPr="00F30B4E">
        <w:rPr>
          <w:rFonts w:hint="eastAsia"/>
          <w:w w:val="101"/>
          <w:sz w:val="21"/>
          <w:szCs w:val="21"/>
        </w:rPr>
        <w:t>；</w:t>
      </w:r>
    </w:p>
    <w:p w14:paraId="4CA2B4C1" w14:textId="77777777" w:rsidR="007A2BC7" w:rsidRPr="00F30B4E" w:rsidRDefault="007A2BC7" w:rsidP="007A2BC7">
      <w:pPr>
        <w:widowControl/>
        <w:autoSpaceDE/>
        <w:autoSpaceDN/>
        <w:adjustRightInd w:val="0"/>
        <w:snapToGrid w:val="0"/>
        <w:spacing w:line="360" w:lineRule="auto"/>
        <w:ind w:firstLineChars="200" w:firstLine="423"/>
        <w:rPr>
          <w:w w:val="101"/>
          <w:sz w:val="21"/>
          <w:szCs w:val="21"/>
        </w:rPr>
      </w:pPr>
      <w:r w:rsidRPr="00F30B4E">
        <w:rPr>
          <w:rFonts w:hint="eastAsia"/>
          <w:w w:val="101"/>
          <w:sz w:val="21"/>
          <w:szCs w:val="21"/>
        </w:rPr>
        <w:t>7、</w:t>
      </w:r>
      <w:r w:rsidRPr="00F30B4E">
        <w:rPr>
          <w:w w:val="101"/>
          <w:sz w:val="21"/>
          <w:szCs w:val="21"/>
        </w:rPr>
        <w:t>液氮制冷(optional)</w:t>
      </w:r>
      <w:r w:rsidRPr="00F30B4E">
        <w:rPr>
          <w:rFonts w:hint="eastAsia"/>
          <w:w w:val="101"/>
          <w:sz w:val="21"/>
          <w:szCs w:val="21"/>
        </w:rPr>
        <w:t>。</w:t>
      </w:r>
    </w:p>
    <w:p w14:paraId="18FD4168" w14:textId="77777777" w:rsidR="007A2BC7" w:rsidRPr="00F30B4E" w:rsidRDefault="007A2BC7" w:rsidP="007A2BC7">
      <w:pPr>
        <w:widowControl/>
        <w:autoSpaceDE/>
        <w:autoSpaceDN/>
        <w:adjustRightInd w:val="0"/>
        <w:snapToGrid w:val="0"/>
        <w:spacing w:line="360" w:lineRule="auto"/>
        <w:ind w:leftChars="190" w:left="630" w:hangingChars="100" w:hanging="212"/>
        <w:rPr>
          <w:w w:val="101"/>
          <w:sz w:val="21"/>
          <w:szCs w:val="21"/>
        </w:rPr>
      </w:pPr>
      <w:r w:rsidRPr="00F30B4E">
        <w:rPr>
          <w:rFonts w:hint="eastAsia"/>
          <w:w w:val="101"/>
          <w:sz w:val="21"/>
          <w:szCs w:val="21"/>
        </w:rPr>
        <w:t>8、配套耗材：10ul 进样针 5支，2.5ml顶空针2 支，SPME 针 4支，Twister 萃取搅拌子1盒，TENEX管一盒,液体进样，顶空进</w:t>
      </w:r>
      <w:proofErr w:type="gramStart"/>
      <w:r w:rsidRPr="00F30B4E">
        <w:rPr>
          <w:rFonts w:hint="eastAsia"/>
          <w:w w:val="101"/>
          <w:sz w:val="21"/>
          <w:szCs w:val="21"/>
        </w:rPr>
        <w:t>样瓶各</w:t>
      </w:r>
      <w:proofErr w:type="gramEnd"/>
      <w:r w:rsidRPr="00F30B4E">
        <w:rPr>
          <w:rFonts w:hint="eastAsia"/>
          <w:w w:val="101"/>
          <w:sz w:val="21"/>
          <w:szCs w:val="21"/>
        </w:rPr>
        <w:t>100套；</w:t>
      </w:r>
    </w:p>
    <w:p w14:paraId="46C2FED5" w14:textId="77777777" w:rsidR="007A2BC7" w:rsidRPr="00F30B4E" w:rsidRDefault="007A2BC7" w:rsidP="00F30B4E">
      <w:pPr>
        <w:spacing w:line="360" w:lineRule="auto"/>
        <w:rPr>
          <w:b/>
        </w:rPr>
      </w:pPr>
      <w:r w:rsidRPr="00F30B4E">
        <w:rPr>
          <w:rFonts w:hint="eastAsia"/>
          <w:b/>
        </w:rPr>
        <w:t>六、验收及安装，售后服务</w:t>
      </w:r>
    </w:p>
    <w:p w14:paraId="41B7193B" w14:textId="77777777" w:rsidR="007A2BC7" w:rsidRPr="00F30B4E" w:rsidRDefault="007A2BC7" w:rsidP="007A2BC7">
      <w:pPr>
        <w:spacing w:line="360" w:lineRule="auto"/>
        <w:ind w:firstLineChars="200" w:firstLine="420"/>
        <w:rPr>
          <w:sz w:val="21"/>
          <w:szCs w:val="21"/>
        </w:rPr>
      </w:pPr>
      <w:r w:rsidRPr="00F30B4E">
        <w:rPr>
          <w:sz w:val="21"/>
          <w:szCs w:val="21"/>
        </w:rPr>
        <w:t>采购方按国家有关规定、规范进行验收，必要时邀请相关的专业人员或机构参与验收。因货物质量问题发生争议时，由本地质量技术监督部门鉴定。货物符合质量技术标准的，鉴</w:t>
      </w:r>
      <w:r w:rsidRPr="00F30B4E">
        <w:rPr>
          <w:sz w:val="21"/>
          <w:szCs w:val="21"/>
        </w:rPr>
        <w:lastRenderedPageBreak/>
        <w:t>定费由采购人承担；否则鉴定费由中标人承担。</w:t>
      </w:r>
    </w:p>
    <w:p w14:paraId="284FBCD5" w14:textId="77777777" w:rsidR="007A2BC7" w:rsidRPr="00F30B4E" w:rsidRDefault="007A2BC7" w:rsidP="007A2BC7">
      <w:pPr>
        <w:autoSpaceDE/>
        <w:autoSpaceDN/>
        <w:spacing w:line="360" w:lineRule="auto"/>
        <w:ind w:firstLineChars="200" w:firstLine="420"/>
        <w:jc w:val="both"/>
        <w:rPr>
          <w:sz w:val="21"/>
          <w:szCs w:val="21"/>
        </w:rPr>
      </w:pPr>
      <w:r w:rsidRPr="00F30B4E">
        <w:rPr>
          <w:rFonts w:hint="eastAsia"/>
          <w:sz w:val="21"/>
          <w:szCs w:val="21"/>
        </w:rPr>
        <w:t>1、</w:t>
      </w:r>
      <w:r w:rsidRPr="00F30B4E">
        <w:rPr>
          <w:sz w:val="21"/>
          <w:szCs w:val="21"/>
        </w:rPr>
        <w:t>验收期间所涉及的专家论证费用由中标人自行支付。</w:t>
      </w:r>
    </w:p>
    <w:p w14:paraId="160C0D66" w14:textId="77777777" w:rsidR="007A2BC7" w:rsidRPr="00F30B4E" w:rsidRDefault="007A2BC7" w:rsidP="007A2BC7">
      <w:pPr>
        <w:autoSpaceDE/>
        <w:autoSpaceDN/>
        <w:spacing w:line="360" w:lineRule="auto"/>
        <w:ind w:firstLineChars="200" w:firstLine="420"/>
        <w:jc w:val="both"/>
        <w:rPr>
          <w:sz w:val="21"/>
          <w:szCs w:val="21"/>
        </w:rPr>
      </w:pPr>
      <w:r w:rsidRPr="00F30B4E">
        <w:rPr>
          <w:sz w:val="21"/>
          <w:szCs w:val="21"/>
        </w:rPr>
        <w:t>2</w:t>
      </w:r>
      <w:r w:rsidRPr="00F30B4E">
        <w:rPr>
          <w:rFonts w:hint="eastAsia"/>
          <w:sz w:val="21"/>
          <w:szCs w:val="21"/>
        </w:rPr>
        <w:t>、</w:t>
      </w:r>
      <w:r w:rsidRPr="00F30B4E">
        <w:rPr>
          <w:sz w:val="21"/>
          <w:szCs w:val="21"/>
        </w:rPr>
        <w:t>验收期间所涉及的首次计量检定校准费用由中标人自行支付。</w:t>
      </w:r>
    </w:p>
    <w:p w14:paraId="676AC99C" w14:textId="77777777" w:rsidR="007A2BC7" w:rsidRPr="00F30B4E" w:rsidRDefault="007A2BC7" w:rsidP="007A2BC7">
      <w:pPr>
        <w:autoSpaceDE/>
        <w:autoSpaceDN/>
        <w:adjustRightInd w:val="0"/>
        <w:snapToGrid w:val="0"/>
        <w:spacing w:line="360" w:lineRule="auto"/>
        <w:ind w:firstLineChars="200" w:firstLine="420"/>
        <w:jc w:val="both"/>
        <w:rPr>
          <w:sz w:val="21"/>
          <w:szCs w:val="21"/>
        </w:rPr>
      </w:pPr>
      <w:r w:rsidRPr="00F30B4E">
        <w:rPr>
          <w:sz w:val="21"/>
          <w:szCs w:val="21"/>
        </w:rPr>
        <w:t>3</w:t>
      </w:r>
      <w:r w:rsidRPr="00F30B4E">
        <w:rPr>
          <w:rFonts w:hint="eastAsia"/>
          <w:sz w:val="21"/>
          <w:szCs w:val="21"/>
        </w:rPr>
        <w:t>、</w:t>
      </w:r>
      <w:r w:rsidRPr="00F30B4E">
        <w:rPr>
          <w:sz w:val="21"/>
          <w:szCs w:val="21"/>
        </w:rPr>
        <w:t>如商检或仪器验收阶段中发现设备性能指标或功能上不符合标书和合同时，将被看作性能不合格，设备使用单位有权拒收并要求赔偿。</w:t>
      </w:r>
    </w:p>
    <w:p w14:paraId="06C5516C" w14:textId="77777777" w:rsidR="007A2BC7" w:rsidRPr="00F30B4E" w:rsidRDefault="007A2BC7" w:rsidP="007A2BC7">
      <w:pPr>
        <w:autoSpaceDE/>
        <w:autoSpaceDN/>
        <w:adjustRightInd w:val="0"/>
        <w:snapToGrid w:val="0"/>
        <w:spacing w:line="360" w:lineRule="auto"/>
        <w:ind w:firstLineChars="200" w:firstLine="420"/>
        <w:jc w:val="both"/>
        <w:rPr>
          <w:rFonts w:cs="Arial"/>
          <w:sz w:val="21"/>
          <w:szCs w:val="21"/>
        </w:rPr>
      </w:pPr>
      <w:r w:rsidRPr="00F30B4E">
        <w:rPr>
          <w:rFonts w:cs="Arial"/>
          <w:sz w:val="21"/>
          <w:szCs w:val="21"/>
        </w:rPr>
        <w:t>4</w:t>
      </w:r>
      <w:r w:rsidRPr="00F30B4E">
        <w:rPr>
          <w:rFonts w:cs="Arial" w:hint="eastAsia"/>
          <w:sz w:val="21"/>
          <w:szCs w:val="21"/>
        </w:rPr>
        <w:t>、验收标准及要求：合同设备在出厂前应进行验收，设备到采购人指定地点后应在双方共同参加下进行验收，双方在相关的单据上签字确认验收。</w:t>
      </w:r>
    </w:p>
    <w:p w14:paraId="5AD1575A" w14:textId="77777777" w:rsidR="007A2BC7" w:rsidRPr="00F30B4E" w:rsidRDefault="007A2BC7" w:rsidP="007A2BC7">
      <w:pPr>
        <w:autoSpaceDE/>
        <w:autoSpaceDN/>
        <w:adjustRightInd w:val="0"/>
        <w:snapToGrid w:val="0"/>
        <w:spacing w:line="360" w:lineRule="auto"/>
        <w:ind w:firstLineChars="200" w:firstLine="420"/>
        <w:jc w:val="both"/>
        <w:rPr>
          <w:rFonts w:cs="Arial"/>
          <w:sz w:val="21"/>
          <w:szCs w:val="21"/>
        </w:rPr>
      </w:pPr>
      <w:r w:rsidRPr="00F30B4E">
        <w:rPr>
          <w:rFonts w:cs="Arial" w:hint="eastAsia"/>
          <w:sz w:val="21"/>
          <w:szCs w:val="21"/>
        </w:rPr>
        <w:t>5安装和售后：</w:t>
      </w:r>
    </w:p>
    <w:p w14:paraId="2C10FD99" w14:textId="77777777" w:rsidR="007A2BC7" w:rsidRPr="00F30B4E" w:rsidRDefault="007A2BC7" w:rsidP="007A2BC7">
      <w:pPr>
        <w:autoSpaceDE/>
        <w:autoSpaceDN/>
        <w:adjustRightInd w:val="0"/>
        <w:snapToGrid w:val="0"/>
        <w:spacing w:line="360" w:lineRule="auto"/>
        <w:ind w:firstLineChars="200" w:firstLine="420"/>
        <w:jc w:val="both"/>
        <w:rPr>
          <w:rFonts w:cs="Arial"/>
          <w:sz w:val="21"/>
          <w:szCs w:val="21"/>
        </w:rPr>
      </w:pPr>
      <w:r w:rsidRPr="00F30B4E">
        <w:rPr>
          <w:rFonts w:cs="Arial" w:hint="eastAsia"/>
          <w:sz w:val="21"/>
          <w:szCs w:val="21"/>
        </w:rPr>
        <w:t>5.1货物由中标方送至指定地点，设备到货一周内安排上门安装，并提供不限人员现场培训，质保期从验收完成开始计算，为期一年，中标人在接到采购人的售后服务要求后需在</w:t>
      </w:r>
      <w:r w:rsidRPr="00F30B4E">
        <w:rPr>
          <w:rFonts w:cs="Arial"/>
          <w:sz w:val="21"/>
          <w:szCs w:val="21"/>
        </w:rPr>
        <w:t>2</w:t>
      </w:r>
      <w:r w:rsidRPr="00F30B4E">
        <w:rPr>
          <w:rFonts w:cs="Arial" w:hint="eastAsia"/>
          <w:sz w:val="21"/>
          <w:szCs w:val="21"/>
        </w:rPr>
        <w:t>小时内响应，</w:t>
      </w:r>
      <w:r w:rsidRPr="00F30B4E">
        <w:rPr>
          <w:rFonts w:cs="Arial"/>
          <w:sz w:val="21"/>
          <w:szCs w:val="21"/>
        </w:rPr>
        <w:t>48</w:t>
      </w:r>
      <w:r w:rsidRPr="00F30B4E">
        <w:rPr>
          <w:rFonts w:cs="Arial" w:hint="eastAsia"/>
          <w:sz w:val="21"/>
          <w:szCs w:val="21"/>
        </w:rPr>
        <w:t>小时内到现场。</w:t>
      </w:r>
    </w:p>
    <w:p w14:paraId="22DDB19F" w14:textId="77777777" w:rsidR="007A2BC7" w:rsidRPr="00F30B4E" w:rsidRDefault="007A2BC7" w:rsidP="007A2BC7">
      <w:pPr>
        <w:autoSpaceDE/>
        <w:autoSpaceDN/>
        <w:adjustRightInd w:val="0"/>
        <w:snapToGrid w:val="0"/>
        <w:spacing w:line="360" w:lineRule="auto"/>
        <w:ind w:firstLineChars="200" w:firstLine="420"/>
        <w:jc w:val="both"/>
        <w:rPr>
          <w:rFonts w:cs="Arial"/>
          <w:sz w:val="21"/>
          <w:szCs w:val="21"/>
        </w:rPr>
      </w:pPr>
      <w:r w:rsidRPr="00F30B4E">
        <w:rPr>
          <w:rFonts w:cs="Arial" w:hint="eastAsia"/>
          <w:sz w:val="21"/>
          <w:szCs w:val="21"/>
        </w:rPr>
        <w:t>5.2质保期满后供应商不得以任何理由拒绝提供零配件，针对</w:t>
      </w:r>
      <w:proofErr w:type="gramStart"/>
      <w:r w:rsidRPr="00F30B4E">
        <w:rPr>
          <w:rFonts w:cs="Arial" w:hint="eastAsia"/>
          <w:sz w:val="21"/>
          <w:szCs w:val="21"/>
        </w:rPr>
        <w:t>本设备</w:t>
      </w:r>
      <w:proofErr w:type="gramEnd"/>
      <w:r w:rsidRPr="00F30B4E">
        <w:rPr>
          <w:rFonts w:cs="Arial" w:hint="eastAsia"/>
          <w:sz w:val="21"/>
          <w:szCs w:val="21"/>
        </w:rPr>
        <w:t>免收上门服务费，只收取零配件费用，中标后中标供应商需在采购合同中提供生产厂家针对本条款的承诺函原件。</w:t>
      </w:r>
    </w:p>
    <w:p w14:paraId="2DF3EED7" w14:textId="77777777" w:rsidR="007A2BC7" w:rsidRPr="00F30B4E" w:rsidRDefault="007A2BC7" w:rsidP="00F30B4E">
      <w:pPr>
        <w:spacing w:line="360" w:lineRule="auto"/>
        <w:rPr>
          <w:b/>
        </w:rPr>
      </w:pPr>
      <w:r w:rsidRPr="00F30B4E">
        <w:rPr>
          <w:rFonts w:hint="eastAsia"/>
          <w:b/>
        </w:rPr>
        <w:t>七、付款方式</w:t>
      </w:r>
    </w:p>
    <w:p w14:paraId="021E6BED" w14:textId="77777777" w:rsidR="007A2BC7" w:rsidRPr="00F30B4E" w:rsidRDefault="007A2BC7" w:rsidP="007A2BC7">
      <w:pPr>
        <w:spacing w:line="360" w:lineRule="auto"/>
        <w:ind w:firstLineChars="200" w:firstLine="420"/>
        <w:rPr>
          <w:rFonts w:cs="Arial"/>
          <w:sz w:val="21"/>
          <w:szCs w:val="21"/>
        </w:rPr>
      </w:pPr>
      <w:r w:rsidRPr="00F30B4E">
        <w:rPr>
          <w:rFonts w:cs="Arial"/>
          <w:sz w:val="21"/>
          <w:szCs w:val="21"/>
        </w:rPr>
        <w:t>1</w:t>
      </w:r>
      <w:r w:rsidRPr="00F30B4E">
        <w:rPr>
          <w:rFonts w:cs="Arial" w:hint="eastAsia"/>
          <w:sz w:val="21"/>
          <w:szCs w:val="21"/>
        </w:rPr>
        <w:t>、合同设备全部到指定地点交付并完成安装及验收后，由采购人按下列程序在五个工作日内向上级主管部门办理付款手续：</w:t>
      </w:r>
    </w:p>
    <w:p w14:paraId="641F10F4" w14:textId="77777777" w:rsidR="007A2BC7" w:rsidRPr="00F30B4E" w:rsidRDefault="007A2BC7" w:rsidP="007A2BC7">
      <w:pPr>
        <w:spacing w:line="360" w:lineRule="auto"/>
        <w:ind w:firstLineChars="200" w:firstLine="420"/>
        <w:rPr>
          <w:rFonts w:cs="Arial"/>
          <w:sz w:val="21"/>
          <w:szCs w:val="21"/>
        </w:rPr>
      </w:pPr>
      <w:r w:rsidRPr="00F30B4E">
        <w:rPr>
          <w:rFonts w:cs="Arial" w:hint="eastAsia"/>
          <w:sz w:val="21"/>
          <w:szCs w:val="21"/>
        </w:rPr>
        <w:t>（1）预付款：双方签订合同后</w:t>
      </w:r>
      <w:r w:rsidRPr="00F30B4E">
        <w:rPr>
          <w:rFonts w:cs="Arial"/>
          <w:sz w:val="21"/>
          <w:szCs w:val="21"/>
        </w:rPr>
        <w:t>5</w:t>
      </w:r>
      <w:r w:rsidRPr="00F30B4E">
        <w:rPr>
          <w:rFonts w:cs="Arial" w:hint="eastAsia"/>
          <w:sz w:val="21"/>
          <w:szCs w:val="21"/>
        </w:rPr>
        <w:t>个工作日内，采购人支付合同总价的50%给中标人；</w:t>
      </w:r>
    </w:p>
    <w:p w14:paraId="16DA40C7" w14:textId="77777777" w:rsidR="007A2BC7" w:rsidRPr="00F30B4E" w:rsidRDefault="007A2BC7" w:rsidP="007A2BC7">
      <w:pPr>
        <w:spacing w:line="360" w:lineRule="auto"/>
        <w:ind w:firstLineChars="200" w:firstLine="420"/>
        <w:rPr>
          <w:rFonts w:cs="Arial"/>
          <w:sz w:val="21"/>
          <w:szCs w:val="21"/>
        </w:rPr>
      </w:pPr>
      <w:r w:rsidRPr="00F30B4E">
        <w:rPr>
          <w:rFonts w:cs="Arial" w:hint="eastAsia"/>
          <w:sz w:val="21"/>
          <w:szCs w:val="21"/>
        </w:rPr>
        <w:t>（2）设备安装调试结束，提交全部报告材料，调试完成并验收合格，支付至合同金额的50%；</w:t>
      </w:r>
      <w:bookmarkStart w:id="0" w:name="_GoBack"/>
      <w:bookmarkEnd w:id="0"/>
    </w:p>
    <w:p w14:paraId="4DF3DE7F" w14:textId="77777777" w:rsidR="007A2BC7" w:rsidRPr="00F30B4E" w:rsidRDefault="007A2BC7" w:rsidP="007A2BC7">
      <w:pPr>
        <w:spacing w:line="360" w:lineRule="auto"/>
        <w:ind w:firstLineChars="200" w:firstLine="420"/>
        <w:rPr>
          <w:rFonts w:cs="Arial"/>
          <w:sz w:val="21"/>
          <w:szCs w:val="21"/>
        </w:rPr>
      </w:pPr>
      <w:r w:rsidRPr="00F30B4E">
        <w:rPr>
          <w:rFonts w:cs="Arial"/>
          <w:sz w:val="21"/>
          <w:szCs w:val="21"/>
        </w:rPr>
        <w:t>2</w:t>
      </w:r>
      <w:r w:rsidRPr="00F30B4E">
        <w:rPr>
          <w:rFonts w:cs="Arial" w:hint="eastAsia"/>
          <w:sz w:val="21"/>
          <w:szCs w:val="21"/>
        </w:rPr>
        <w:t>、因本项目的费用由财政集中支付，采购人在前款规定的付款时间为向财政支付部门提出支付申请的时间（不含财政支付部门审核的时间），采购人在规定时间内向财政支付部门提出支付申请后即视为采购人已经按期支付。</w:t>
      </w:r>
    </w:p>
    <w:p w14:paraId="526BDE90" w14:textId="77777777" w:rsidR="001E241A" w:rsidRPr="00F30B4E" w:rsidRDefault="001E241A"/>
    <w:sectPr w:rsidR="001E241A" w:rsidRPr="00F30B4E">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等线">
    <w:altName w:val="Arial Unicode MS"/>
    <w:charset w:val="86"/>
    <w:family w:val="auto"/>
    <w:pitch w:val="variable"/>
    <w:sig w:usb0="00000000"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等线 Light">
    <w:altName w:val="Arial Unicode MS"/>
    <w:charset w:val="86"/>
    <w:family w:val="auto"/>
    <w:pitch w:val="variable"/>
    <w:sig w:usb0="00000000"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A2BC7"/>
    <w:rsid w:val="001E241A"/>
    <w:rsid w:val="007A2BC7"/>
    <w:rsid w:val="00F30B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267A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1" w:unhideWhenUsed="0" w:qFormat="1"/>
    <w:lsdException w:name="heading 1" w:semiHidden="0" w:uiPriority="9" w:unhideWhenUsed="0" w:qFormat="1"/>
    <w:lsdException w:name="heading 2" w:uiPriority="1"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sid w:val="007A2BC7"/>
    <w:pPr>
      <w:widowControl w:val="0"/>
      <w:autoSpaceDE w:val="0"/>
      <w:autoSpaceDN w:val="0"/>
    </w:pPr>
    <w:rPr>
      <w:rFonts w:ascii="宋体" w:eastAsia="宋体" w:hAnsi="宋体" w:cs="宋体"/>
      <w:kern w:val="0"/>
      <w:sz w:val="22"/>
    </w:rPr>
  </w:style>
  <w:style w:type="paragraph" w:styleId="2">
    <w:name w:val="heading 2"/>
    <w:basedOn w:val="a"/>
    <w:next w:val="a"/>
    <w:link w:val="2Char"/>
    <w:uiPriority w:val="1"/>
    <w:qFormat/>
    <w:rsid w:val="007A2BC7"/>
    <w:pPr>
      <w:spacing w:before="48"/>
      <w:ind w:left="3125" w:right="3192"/>
      <w:jc w:val="center"/>
      <w:outlineLvl w:val="1"/>
    </w:pPr>
    <w:rPr>
      <w:b/>
      <w:b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uiPriority w:val="1"/>
    <w:rsid w:val="007A2BC7"/>
    <w:rPr>
      <w:rFonts w:ascii="宋体" w:eastAsia="宋体" w:hAnsi="宋体" w:cs="宋体"/>
      <w:b/>
      <w:bCs/>
      <w:kern w:val="0"/>
      <w:szCs w:val="21"/>
    </w:rPr>
  </w:style>
  <w:style w:type="paragraph" w:styleId="a3">
    <w:name w:val="Body Text"/>
    <w:basedOn w:val="a"/>
    <w:link w:val="Char"/>
    <w:uiPriority w:val="1"/>
    <w:qFormat/>
    <w:rsid w:val="007A2BC7"/>
    <w:rPr>
      <w:sz w:val="19"/>
      <w:szCs w:val="19"/>
    </w:rPr>
  </w:style>
  <w:style w:type="character" w:customStyle="1" w:styleId="Char">
    <w:name w:val="正文文本 Char"/>
    <w:basedOn w:val="a0"/>
    <w:link w:val="a3"/>
    <w:uiPriority w:val="1"/>
    <w:rsid w:val="007A2BC7"/>
    <w:rPr>
      <w:rFonts w:ascii="宋体" w:eastAsia="宋体" w:hAnsi="宋体" w:cs="宋体"/>
      <w:kern w:val="0"/>
      <w:sz w:val="19"/>
      <w:szCs w:val="19"/>
    </w:rPr>
  </w:style>
  <w:style w:type="table" w:styleId="a4">
    <w:name w:val="Table Grid"/>
    <w:basedOn w:val="a1"/>
    <w:uiPriority w:val="59"/>
    <w:qFormat/>
    <w:rsid w:val="007A2BC7"/>
    <w:rPr>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1" w:unhideWhenUsed="0" w:qFormat="1"/>
    <w:lsdException w:name="heading 1" w:semiHidden="0" w:uiPriority="9" w:unhideWhenUsed="0" w:qFormat="1"/>
    <w:lsdException w:name="heading 2" w:uiPriority="1"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sid w:val="007A2BC7"/>
    <w:pPr>
      <w:widowControl w:val="0"/>
      <w:autoSpaceDE w:val="0"/>
      <w:autoSpaceDN w:val="0"/>
    </w:pPr>
    <w:rPr>
      <w:rFonts w:ascii="宋体" w:eastAsia="宋体" w:hAnsi="宋体" w:cs="宋体"/>
      <w:kern w:val="0"/>
      <w:sz w:val="22"/>
    </w:rPr>
  </w:style>
  <w:style w:type="paragraph" w:styleId="2">
    <w:name w:val="heading 2"/>
    <w:basedOn w:val="a"/>
    <w:next w:val="a"/>
    <w:link w:val="2Char"/>
    <w:uiPriority w:val="1"/>
    <w:qFormat/>
    <w:rsid w:val="007A2BC7"/>
    <w:pPr>
      <w:spacing w:before="48"/>
      <w:ind w:left="3125" w:right="3192"/>
      <w:jc w:val="center"/>
      <w:outlineLvl w:val="1"/>
    </w:pPr>
    <w:rPr>
      <w:b/>
      <w:b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uiPriority w:val="1"/>
    <w:rsid w:val="007A2BC7"/>
    <w:rPr>
      <w:rFonts w:ascii="宋体" w:eastAsia="宋体" w:hAnsi="宋体" w:cs="宋体"/>
      <w:b/>
      <w:bCs/>
      <w:kern w:val="0"/>
      <w:szCs w:val="21"/>
    </w:rPr>
  </w:style>
  <w:style w:type="paragraph" w:styleId="a3">
    <w:name w:val="Body Text"/>
    <w:basedOn w:val="a"/>
    <w:link w:val="Char"/>
    <w:uiPriority w:val="1"/>
    <w:qFormat/>
    <w:rsid w:val="007A2BC7"/>
    <w:rPr>
      <w:sz w:val="19"/>
      <w:szCs w:val="19"/>
    </w:rPr>
  </w:style>
  <w:style w:type="character" w:customStyle="1" w:styleId="Char">
    <w:name w:val="正文文本 Char"/>
    <w:basedOn w:val="a0"/>
    <w:link w:val="a3"/>
    <w:uiPriority w:val="1"/>
    <w:rsid w:val="007A2BC7"/>
    <w:rPr>
      <w:rFonts w:ascii="宋体" w:eastAsia="宋体" w:hAnsi="宋体" w:cs="宋体"/>
      <w:kern w:val="0"/>
      <w:sz w:val="19"/>
      <w:szCs w:val="19"/>
    </w:rPr>
  </w:style>
  <w:style w:type="table" w:styleId="a4">
    <w:name w:val="Table Grid"/>
    <w:basedOn w:val="a1"/>
    <w:uiPriority w:val="59"/>
    <w:qFormat/>
    <w:rsid w:val="007A2BC7"/>
    <w:rPr>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4</Pages>
  <Words>501</Words>
  <Characters>2856</Characters>
  <Application>Microsoft Office Word</Application>
  <DocSecurity>0</DocSecurity>
  <Lines>23</Lines>
  <Paragraphs>6</Paragraphs>
  <ScaleCrop>false</ScaleCrop>
  <Company/>
  <LinksUpToDate>false</LinksUpToDate>
  <CharactersWithSpaces>3351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liu</dc:creator>
  <cp:keywords/>
  <dc:description/>
  <cp:lastModifiedBy>Microsoft</cp:lastModifiedBy>
  <cp:revision>2</cp:revision>
  <dcterms:created xsi:type="dcterms:W3CDTF">2022-07-12T02:39:00Z</dcterms:created>
  <dcterms:modified xsi:type="dcterms:W3CDTF">2022-07-12T03:39:00Z</dcterms:modified>
</cp:coreProperties>
</file>